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229DE" w:rsidRPr="002229DE" w14:paraId="50EBC05B" w14:textId="77777777">
        <w:trPr>
          <w:cantSplit/>
        </w:trPr>
        <w:tc>
          <w:tcPr>
            <w:tcW w:w="4857" w:type="dxa"/>
            <w:gridSpan w:val="2"/>
          </w:tcPr>
          <w:p w14:paraId="206A7B8D" w14:textId="77777777" w:rsidR="002229DE" w:rsidRPr="002229DE" w:rsidRDefault="002229DE" w:rsidP="002229DE">
            <w:pPr>
              <w:rPr>
                <w:sz w:val="20"/>
              </w:rPr>
            </w:pPr>
            <w:bookmarkStart w:id="0" w:name="dsg" w:colFirst="1" w:colLast="1"/>
            <w:bookmarkStart w:id="1" w:name="dtableau"/>
            <w:r w:rsidRPr="002229DE">
              <w:rPr>
                <w:sz w:val="20"/>
              </w:rPr>
              <w:t>INTERNATIONAL TELECOMMUNICATION UNION</w:t>
            </w:r>
          </w:p>
        </w:tc>
        <w:tc>
          <w:tcPr>
            <w:tcW w:w="5066" w:type="dxa"/>
          </w:tcPr>
          <w:p w14:paraId="30128101" w14:textId="77777777" w:rsidR="002229DE" w:rsidRPr="002229DE" w:rsidRDefault="002229DE" w:rsidP="002229DE">
            <w:pPr>
              <w:jc w:val="right"/>
              <w:rPr>
                <w:b/>
                <w:bCs/>
                <w:smallCaps/>
                <w:sz w:val="32"/>
              </w:rPr>
            </w:pPr>
            <w:r>
              <w:rPr>
                <w:b/>
                <w:bCs/>
                <w:smallCaps/>
                <w:sz w:val="32"/>
              </w:rPr>
              <w:t>STUDY GROUP 16</w:t>
            </w:r>
          </w:p>
        </w:tc>
      </w:tr>
      <w:tr w:rsidR="002229DE" w:rsidRPr="002229DE" w14:paraId="3F7FED17" w14:textId="77777777">
        <w:trPr>
          <w:cantSplit/>
          <w:trHeight w:val="461"/>
        </w:trPr>
        <w:tc>
          <w:tcPr>
            <w:tcW w:w="4857" w:type="dxa"/>
            <w:gridSpan w:val="2"/>
            <w:vMerge w:val="restart"/>
            <w:tcBorders>
              <w:bottom w:val="nil"/>
            </w:tcBorders>
          </w:tcPr>
          <w:p w14:paraId="7F3F3759" w14:textId="77777777" w:rsidR="002229DE" w:rsidRPr="002229DE" w:rsidRDefault="002229DE" w:rsidP="002229DE">
            <w:pPr>
              <w:rPr>
                <w:b/>
                <w:bCs/>
                <w:sz w:val="26"/>
              </w:rPr>
            </w:pPr>
            <w:bookmarkStart w:id="2" w:name="dnum" w:colFirst="1" w:colLast="1"/>
            <w:bookmarkEnd w:id="0"/>
            <w:r w:rsidRPr="002229DE">
              <w:rPr>
                <w:b/>
                <w:bCs/>
                <w:sz w:val="26"/>
              </w:rPr>
              <w:t>TELECOMMUNICATION</w:t>
            </w:r>
            <w:r w:rsidRPr="002229DE">
              <w:rPr>
                <w:b/>
                <w:bCs/>
                <w:sz w:val="26"/>
              </w:rPr>
              <w:br/>
              <w:t>STANDARDIZATION SECTOR</w:t>
            </w:r>
          </w:p>
          <w:p w14:paraId="373B5ECC" w14:textId="77777777" w:rsidR="002229DE" w:rsidRPr="002229DE" w:rsidRDefault="002229DE" w:rsidP="002229DE">
            <w:pPr>
              <w:rPr>
                <w:smallCaps/>
                <w:sz w:val="20"/>
              </w:rPr>
            </w:pPr>
            <w:r w:rsidRPr="002229DE">
              <w:rPr>
                <w:sz w:val="20"/>
              </w:rPr>
              <w:t xml:space="preserve">STUDY PERIOD </w:t>
            </w:r>
            <w:r>
              <w:rPr>
                <w:sz w:val="20"/>
              </w:rPr>
              <w:t>2009-2012</w:t>
            </w:r>
          </w:p>
        </w:tc>
        <w:tc>
          <w:tcPr>
            <w:tcW w:w="5066" w:type="dxa"/>
            <w:tcBorders>
              <w:bottom w:val="nil"/>
            </w:tcBorders>
          </w:tcPr>
          <w:p w14:paraId="7BB08F8C" w14:textId="77777777" w:rsidR="002229DE" w:rsidRPr="002229DE" w:rsidRDefault="002229DE" w:rsidP="002229DE">
            <w:pPr>
              <w:jc w:val="right"/>
              <w:rPr>
                <w:b/>
                <w:bCs/>
                <w:sz w:val="40"/>
              </w:rPr>
            </w:pPr>
            <w:r>
              <w:rPr>
                <w:b/>
                <w:bCs/>
                <w:sz w:val="40"/>
              </w:rPr>
              <w:t>TD 264 (PLEN/16)</w:t>
            </w:r>
          </w:p>
        </w:tc>
      </w:tr>
      <w:tr w:rsidR="002229DE" w:rsidRPr="002229DE" w14:paraId="6AFBCA71" w14:textId="77777777">
        <w:trPr>
          <w:cantSplit/>
          <w:trHeight w:val="355"/>
        </w:trPr>
        <w:tc>
          <w:tcPr>
            <w:tcW w:w="4857" w:type="dxa"/>
            <w:gridSpan w:val="2"/>
            <w:vMerge/>
            <w:tcBorders>
              <w:bottom w:val="single" w:sz="12" w:space="0" w:color="auto"/>
            </w:tcBorders>
          </w:tcPr>
          <w:p w14:paraId="29B74F51" w14:textId="77777777" w:rsidR="002229DE" w:rsidRPr="002229DE" w:rsidRDefault="002229DE" w:rsidP="002229DE">
            <w:pPr>
              <w:rPr>
                <w:b/>
                <w:bCs/>
                <w:sz w:val="26"/>
              </w:rPr>
            </w:pPr>
            <w:bookmarkStart w:id="3" w:name="dorlang" w:colFirst="1" w:colLast="1"/>
            <w:bookmarkEnd w:id="2"/>
          </w:p>
        </w:tc>
        <w:tc>
          <w:tcPr>
            <w:tcW w:w="5066" w:type="dxa"/>
            <w:tcBorders>
              <w:bottom w:val="single" w:sz="12" w:space="0" w:color="auto"/>
            </w:tcBorders>
          </w:tcPr>
          <w:p w14:paraId="786AA699" w14:textId="77777777" w:rsidR="002229DE" w:rsidRDefault="002229DE" w:rsidP="002229DE">
            <w:pPr>
              <w:jc w:val="right"/>
              <w:rPr>
                <w:b/>
                <w:bCs/>
                <w:sz w:val="28"/>
              </w:rPr>
            </w:pPr>
            <w:r>
              <w:rPr>
                <w:b/>
                <w:bCs/>
                <w:sz w:val="28"/>
              </w:rPr>
              <w:t>English only</w:t>
            </w:r>
          </w:p>
          <w:p w14:paraId="2E86230F" w14:textId="77777777" w:rsidR="002229DE" w:rsidRPr="002229DE" w:rsidRDefault="002229DE" w:rsidP="002229DE">
            <w:pPr>
              <w:jc w:val="right"/>
              <w:rPr>
                <w:b/>
                <w:bCs/>
                <w:sz w:val="28"/>
              </w:rPr>
            </w:pPr>
            <w:r>
              <w:rPr>
                <w:b/>
                <w:bCs/>
                <w:sz w:val="28"/>
              </w:rPr>
              <w:t>Original: English</w:t>
            </w:r>
          </w:p>
        </w:tc>
      </w:tr>
      <w:tr w:rsidR="002229DE" w:rsidRPr="002229DE" w14:paraId="61F5827A" w14:textId="77777777">
        <w:trPr>
          <w:cantSplit/>
          <w:trHeight w:val="357"/>
        </w:trPr>
        <w:tc>
          <w:tcPr>
            <w:tcW w:w="1617" w:type="dxa"/>
          </w:tcPr>
          <w:p w14:paraId="589242A4" w14:textId="77777777" w:rsidR="002229DE" w:rsidRPr="002229DE" w:rsidRDefault="002229DE" w:rsidP="002229DE">
            <w:pPr>
              <w:rPr>
                <w:b/>
                <w:bCs/>
              </w:rPr>
            </w:pPr>
            <w:bookmarkStart w:id="4" w:name="dmeeting" w:colFirst="2" w:colLast="2"/>
            <w:bookmarkStart w:id="5" w:name="dbluepink" w:colFirst="1" w:colLast="1"/>
            <w:bookmarkEnd w:id="3"/>
            <w:r w:rsidRPr="002229DE">
              <w:rPr>
                <w:b/>
                <w:bCs/>
              </w:rPr>
              <w:t>Question(s):</w:t>
            </w:r>
          </w:p>
        </w:tc>
        <w:tc>
          <w:tcPr>
            <w:tcW w:w="3240" w:type="dxa"/>
          </w:tcPr>
          <w:p w14:paraId="7E137580" w14:textId="77777777" w:rsidR="002229DE" w:rsidRPr="002229DE" w:rsidRDefault="002229DE" w:rsidP="002229DE">
            <w:r w:rsidRPr="002229DE">
              <w:t>26</w:t>
            </w:r>
            <w:r>
              <w:t>/16</w:t>
            </w:r>
          </w:p>
        </w:tc>
        <w:tc>
          <w:tcPr>
            <w:tcW w:w="5066" w:type="dxa"/>
          </w:tcPr>
          <w:p w14:paraId="4B8FAD3B" w14:textId="77777777" w:rsidR="002229DE" w:rsidRPr="002229DE" w:rsidRDefault="002229DE" w:rsidP="002229DE">
            <w:pPr>
              <w:jc w:val="right"/>
            </w:pPr>
            <w:r w:rsidRPr="002229DE">
              <w:t>Geneva, 19 - 30 July 2010</w:t>
            </w:r>
          </w:p>
        </w:tc>
      </w:tr>
      <w:tr w:rsidR="002229DE" w:rsidRPr="002229DE" w14:paraId="4252C735" w14:textId="77777777">
        <w:trPr>
          <w:cantSplit/>
          <w:trHeight w:val="357"/>
        </w:trPr>
        <w:tc>
          <w:tcPr>
            <w:tcW w:w="9923" w:type="dxa"/>
            <w:gridSpan w:val="3"/>
          </w:tcPr>
          <w:p w14:paraId="229B7E8E" w14:textId="77777777" w:rsidR="002229DE" w:rsidRPr="002229DE" w:rsidRDefault="002229DE" w:rsidP="002229DE">
            <w:pPr>
              <w:jc w:val="center"/>
              <w:rPr>
                <w:b/>
                <w:bCs/>
              </w:rPr>
            </w:pPr>
            <w:bookmarkStart w:id="6" w:name="dtitle" w:colFirst="0" w:colLast="0"/>
            <w:bookmarkEnd w:id="4"/>
            <w:bookmarkEnd w:id="5"/>
            <w:r w:rsidRPr="002229DE">
              <w:rPr>
                <w:b/>
                <w:bCs/>
              </w:rPr>
              <w:t>TEMPORARY DOCUMENT</w:t>
            </w:r>
          </w:p>
        </w:tc>
      </w:tr>
      <w:tr w:rsidR="002229DE" w:rsidRPr="002229DE" w14:paraId="3741319E" w14:textId="77777777">
        <w:trPr>
          <w:cantSplit/>
          <w:trHeight w:val="357"/>
        </w:trPr>
        <w:tc>
          <w:tcPr>
            <w:tcW w:w="1617" w:type="dxa"/>
          </w:tcPr>
          <w:p w14:paraId="7CB109E0" w14:textId="77777777" w:rsidR="002229DE" w:rsidRPr="002229DE" w:rsidRDefault="002229DE" w:rsidP="002229DE">
            <w:pPr>
              <w:rPr>
                <w:b/>
                <w:bCs/>
              </w:rPr>
            </w:pPr>
            <w:bookmarkStart w:id="7" w:name="dsource" w:colFirst="1" w:colLast="1"/>
            <w:bookmarkEnd w:id="6"/>
            <w:r w:rsidRPr="002229DE">
              <w:rPr>
                <w:b/>
                <w:bCs/>
              </w:rPr>
              <w:t>Source:</w:t>
            </w:r>
          </w:p>
        </w:tc>
        <w:tc>
          <w:tcPr>
            <w:tcW w:w="8306" w:type="dxa"/>
            <w:gridSpan w:val="2"/>
          </w:tcPr>
          <w:p w14:paraId="2ED4DD79" w14:textId="483294C6" w:rsidR="002229DE" w:rsidRPr="002229DE" w:rsidRDefault="002229DE" w:rsidP="002229DE">
            <w:r w:rsidRPr="002229DE">
              <w:t>Rapporteur</w:t>
            </w:r>
            <w:r>
              <w:t xml:space="preserve"> Q26/16</w:t>
            </w:r>
            <w:r w:rsidR="00955040">
              <w:t xml:space="preserve"> – Updated by Christopher Jones, Christian Vogler and Axel </w:t>
            </w:r>
            <w:commentRangeStart w:id="8"/>
            <w:r w:rsidR="00955040">
              <w:t>Leblois</w:t>
            </w:r>
            <w:commentRangeEnd w:id="8"/>
            <w:r w:rsidR="00955040">
              <w:rPr>
                <w:rStyle w:val="CommentReference"/>
                <w:rFonts w:eastAsia="SimSun"/>
              </w:rPr>
              <w:commentReference w:id="8"/>
            </w:r>
          </w:p>
        </w:tc>
      </w:tr>
      <w:tr w:rsidR="002229DE" w:rsidRPr="002229DE" w14:paraId="6006BFAD" w14:textId="77777777">
        <w:trPr>
          <w:cantSplit/>
          <w:trHeight w:val="357"/>
        </w:trPr>
        <w:tc>
          <w:tcPr>
            <w:tcW w:w="1617" w:type="dxa"/>
            <w:tcBorders>
              <w:bottom w:val="single" w:sz="12" w:space="0" w:color="auto"/>
            </w:tcBorders>
          </w:tcPr>
          <w:p w14:paraId="5B1938E3" w14:textId="77777777" w:rsidR="002229DE" w:rsidRPr="002229DE" w:rsidRDefault="002229DE" w:rsidP="002229DE">
            <w:pPr>
              <w:spacing w:after="120"/>
            </w:pPr>
            <w:bookmarkStart w:id="9" w:name="dtitle1" w:colFirst="1" w:colLast="1"/>
            <w:bookmarkEnd w:id="7"/>
            <w:r w:rsidRPr="002229DE">
              <w:rPr>
                <w:b/>
                <w:bCs/>
              </w:rPr>
              <w:t>Title:</w:t>
            </w:r>
          </w:p>
        </w:tc>
        <w:tc>
          <w:tcPr>
            <w:tcW w:w="8306" w:type="dxa"/>
            <w:gridSpan w:val="2"/>
            <w:tcBorders>
              <w:bottom w:val="single" w:sz="12" w:space="0" w:color="auto"/>
            </w:tcBorders>
          </w:tcPr>
          <w:p w14:paraId="71A84909" w14:textId="09D14D0C" w:rsidR="002229DE" w:rsidRPr="002229DE" w:rsidRDefault="00955040" w:rsidP="002229DE">
            <w:pPr>
              <w:spacing w:after="120"/>
            </w:pPr>
            <w:r>
              <w:t xml:space="preserve">Updated </w:t>
            </w:r>
            <w:r w:rsidR="002229DE" w:rsidRPr="002229DE">
              <w:t xml:space="preserve">draft text </w:t>
            </w:r>
            <w:r>
              <w:t xml:space="preserve">(9/5/2013) </w:t>
            </w:r>
            <w:r w:rsidR="002229DE" w:rsidRPr="002229DE">
              <w:t xml:space="preserve">for technical paper on relay </w:t>
            </w:r>
            <w:commentRangeStart w:id="10"/>
            <w:r w:rsidR="002229DE" w:rsidRPr="002229DE">
              <w:t>services</w:t>
            </w:r>
            <w:commentRangeEnd w:id="10"/>
            <w:r w:rsidR="00B2060E">
              <w:rPr>
                <w:rStyle w:val="CommentReference"/>
                <w:rFonts w:eastAsia="SimSun"/>
              </w:rPr>
              <w:commentReference w:id="10"/>
            </w:r>
          </w:p>
        </w:tc>
      </w:tr>
    </w:tbl>
    <w:bookmarkEnd w:id="1"/>
    <w:bookmarkEnd w:id="9"/>
    <w:p w14:paraId="7DF42EC7" w14:textId="453AB01A" w:rsidR="00D3227D" w:rsidRPr="00040BC5" w:rsidRDefault="00D3227D" w:rsidP="002229DE">
      <w:pPr>
        <w:spacing w:before="240"/>
      </w:pPr>
      <w:r w:rsidRPr="00040BC5">
        <w:t xml:space="preserve">This document is a very early draft of some text for a technical paper on relay services for </w:t>
      </w:r>
      <w:r w:rsidR="00955040">
        <w:t xml:space="preserve">people with </w:t>
      </w:r>
      <w:commentRangeStart w:id="11"/>
      <w:r w:rsidR="00955040">
        <w:t>disabilities</w:t>
      </w:r>
      <w:commentRangeEnd w:id="11"/>
      <w:r w:rsidR="00955040">
        <w:rPr>
          <w:rStyle w:val="CommentReference"/>
          <w:rFonts w:eastAsia="SimSun"/>
        </w:rPr>
        <w:commentReference w:id="11"/>
      </w:r>
      <w:r w:rsidRPr="00040BC5">
        <w:t>. It will be developed in future work.</w:t>
      </w:r>
    </w:p>
    <w:p w14:paraId="1BB38DD1" w14:textId="77777777" w:rsidR="00D3227D" w:rsidRPr="00040BC5" w:rsidRDefault="00D3227D"/>
    <w:p w14:paraId="525458C7" w14:textId="77777777" w:rsidR="00D3227D" w:rsidRPr="00040BC5" w:rsidRDefault="00D3227D">
      <w:pPr>
        <w:jc w:val="center"/>
      </w:pPr>
      <w:r w:rsidRPr="00040BC5">
        <w:br w:type="page"/>
      </w:r>
      <w:r w:rsidR="00040BC5" w:rsidRPr="00040BC5">
        <w:lastRenderedPageBreak/>
        <w:t>(spelling?  Real word?)</w:t>
      </w:r>
    </w:p>
    <w:tbl>
      <w:tblPr>
        <w:tblW w:w="9948" w:type="dxa"/>
        <w:tblLayout w:type="fixed"/>
        <w:tblLook w:val="0000" w:firstRow="0" w:lastRow="0" w:firstColumn="0" w:lastColumn="0" w:noHBand="0" w:noVBand="0"/>
      </w:tblPr>
      <w:tblGrid>
        <w:gridCol w:w="1418"/>
        <w:gridCol w:w="10"/>
        <w:gridCol w:w="2508"/>
        <w:gridCol w:w="2041"/>
        <w:gridCol w:w="3971"/>
      </w:tblGrid>
      <w:tr w:rsidR="00D3227D" w:rsidRPr="00040BC5" w14:paraId="01BED3AE" w14:textId="77777777">
        <w:trPr>
          <w:trHeight w:hRule="exact" w:val="1418"/>
        </w:trPr>
        <w:tc>
          <w:tcPr>
            <w:tcW w:w="1428" w:type="dxa"/>
            <w:gridSpan w:val="2"/>
          </w:tcPr>
          <w:p w14:paraId="08DE9992" w14:textId="77777777" w:rsidR="00D3227D" w:rsidRPr="00040BC5" w:rsidRDefault="002E1B04">
            <w:pPr>
              <w:rPr>
                <w:b/>
                <w:sz w:val="16"/>
              </w:rPr>
            </w:pPr>
            <w:r>
              <w:rPr>
                <w:noProof/>
                <w:lang w:val="en-US"/>
              </w:rPr>
              <w:drawing>
                <wp:inline distT="0" distB="0" distL="0" distR="0" wp14:anchorId="1D82ED35" wp14:editId="42D2CFA3">
                  <wp:extent cx="765810" cy="79883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5810" cy="798830"/>
                          </a:xfrm>
                          <a:prstGeom prst="rect">
                            <a:avLst/>
                          </a:prstGeom>
                          <a:noFill/>
                          <a:ln>
                            <a:noFill/>
                          </a:ln>
                        </pic:spPr>
                      </pic:pic>
                    </a:graphicData>
                  </a:graphic>
                </wp:inline>
              </w:drawing>
            </w:r>
          </w:p>
        </w:tc>
        <w:tc>
          <w:tcPr>
            <w:tcW w:w="8520" w:type="dxa"/>
            <w:gridSpan w:val="3"/>
          </w:tcPr>
          <w:p w14:paraId="5EB63042" w14:textId="77777777" w:rsidR="00D3227D" w:rsidRPr="00040BC5" w:rsidRDefault="00D3227D">
            <w:pPr>
              <w:rPr>
                <w:rFonts w:ascii="Arial" w:hAnsi="Arial"/>
              </w:rPr>
            </w:pPr>
          </w:p>
          <w:p w14:paraId="0E6632FD" w14:textId="77777777" w:rsidR="00D3227D" w:rsidRPr="00040BC5" w:rsidRDefault="00D3227D">
            <w:pPr>
              <w:spacing w:before="284"/>
              <w:rPr>
                <w:b/>
                <w:sz w:val="18"/>
              </w:rPr>
            </w:pPr>
            <w:r w:rsidRPr="00040BC5">
              <w:rPr>
                <w:rFonts w:ascii="Arial" w:hAnsi="Arial"/>
                <w:sz w:val="28"/>
              </w:rPr>
              <w:t>INTERNATIONAL  TELECOMMUNICATION  UNION</w:t>
            </w:r>
          </w:p>
        </w:tc>
      </w:tr>
      <w:tr w:rsidR="00D3227D" w:rsidRPr="00040BC5" w14:paraId="0228F0CB" w14:textId="77777777">
        <w:trPr>
          <w:trHeight w:hRule="exact" w:val="992"/>
        </w:trPr>
        <w:tc>
          <w:tcPr>
            <w:tcW w:w="1428" w:type="dxa"/>
            <w:gridSpan w:val="2"/>
          </w:tcPr>
          <w:p w14:paraId="10CB5D6E" w14:textId="77777777" w:rsidR="00D3227D" w:rsidRPr="00040BC5" w:rsidRDefault="00D3227D"/>
        </w:tc>
        <w:tc>
          <w:tcPr>
            <w:tcW w:w="8520" w:type="dxa"/>
            <w:gridSpan w:val="3"/>
          </w:tcPr>
          <w:p w14:paraId="64CC06AC" w14:textId="77777777" w:rsidR="00D3227D" w:rsidRPr="00040BC5" w:rsidRDefault="00D3227D"/>
        </w:tc>
      </w:tr>
      <w:tr w:rsidR="00D3227D" w:rsidRPr="00040BC5" w14:paraId="21B34F80" w14:textId="77777777">
        <w:tblPrEx>
          <w:tblCellMar>
            <w:left w:w="85" w:type="dxa"/>
            <w:right w:w="85" w:type="dxa"/>
          </w:tblCellMar>
        </w:tblPrEx>
        <w:trPr>
          <w:gridBefore w:val="2"/>
          <w:wBefore w:w="1428" w:type="dxa"/>
        </w:trPr>
        <w:tc>
          <w:tcPr>
            <w:tcW w:w="2508" w:type="dxa"/>
          </w:tcPr>
          <w:p w14:paraId="77AA5C55" w14:textId="77777777" w:rsidR="00D3227D" w:rsidRPr="00040BC5" w:rsidRDefault="00D3227D">
            <w:pPr>
              <w:rPr>
                <w:b/>
                <w:sz w:val="18"/>
              </w:rPr>
            </w:pPr>
            <w:r w:rsidRPr="00040BC5">
              <w:rPr>
                <w:rFonts w:ascii="Arial" w:hAnsi="Arial"/>
                <w:b/>
                <w:spacing w:val="40"/>
                <w:sz w:val="72"/>
              </w:rPr>
              <w:t>ITU-T</w:t>
            </w:r>
          </w:p>
        </w:tc>
        <w:tc>
          <w:tcPr>
            <w:tcW w:w="6012" w:type="dxa"/>
            <w:gridSpan w:val="2"/>
          </w:tcPr>
          <w:p w14:paraId="5DA518BF" w14:textId="77777777" w:rsidR="00D3227D" w:rsidRPr="00040BC5" w:rsidRDefault="00D3227D">
            <w:pPr>
              <w:spacing w:before="240"/>
              <w:jc w:val="right"/>
              <w:rPr>
                <w:rFonts w:ascii="Arial" w:hAnsi="Arial"/>
                <w:b/>
                <w:sz w:val="60"/>
              </w:rPr>
            </w:pPr>
            <w:r w:rsidRPr="00040BC5">
              <w:rPr>
                <w:rFonts w:ascii="Arial" w:hAnsi="Arial"/>
                <w:b/>
                <w:sz w:val="60"/>
              </w:rPr>
              <w:t>Technical Paper</w:t>
            </w:r>
          </w:p>
        </w:tc>
      </w:tr>
      <w:tr w:rsidR="00D3227D" w:rsidRPr="00040BC5" w14:paraId="66849611" w14:textId="77777777">
        <w:tblPrEx>
          <w:tblCellMar>
            <w:left w:w="85" w:type="dxa"/>
            <w:right w:w="85" w:type="dxa"/>
          </w:tblCellMar>
        </w:tblPrEx>
        <w:trPr>
          <w:gridBefore w:val="2"/>
          <w:wBefore w:w="1428" w:type="dxa"/>
          <w:trHeight w:val="974"/>
        </w:trPr>
        <w:tc>
          <w:tcPr>
            <w:tcW w:w="4549" w:type="dxa"/>
            <w:gridSpan w:val="2"/>
          </w:tcPr>
          <w:p w14:paraId="76FD9B7E" w14:textId="77777777" w:rsidR="00D3227D" w:rsidRPr="00040BC5" w:rsidRDefault="00D3227D">
            <w:pPr>
              <w:rPr>
                <w:b/>
              </w:rPr>
            </w:pPr>
            <w:r w:rsidRPr="00040BC5">
              <w:rPr>
                <w:rFonts w:ascii="Arial" w:hAnsi="Arial"/>
              </w:rPr>
              <w:t>TELECOMMUNICATION</w:t>
            </w:r>
            <w:r w:rsidRPr="00040BC5">
              <w:rPr>
                <w:rFonts w:ascii="Arial" w:hAnsi="Arial"/>
              </w:rPr>
              <w:br/>
              <w:t>STANDARDIZATION  SECTOR</w:t>
            </w:r>
            <w:r w:rsidRPr="00040BC5">
              <w:rPr>
                <w:rFonts w:ascii="Arial" w:hAnsi="Arial"/>
              </w:rPr>
              <w:br/>
              <w:t>OF  ITU</w:t>
            </w:r>
          </w:p>
        </w:tc>
        <w:tc>
          <w:tcPr>
            <w:tcW w:w="3971" w:type="dxa"/>
          </w:tcPr>
          <w:p w14:paraId="7A43213D" w14:textId="77777777" w:rsidR="00D3227D" w:rsidRPr="00040BC5" w:rsidRDefault="00D3227D">
            <w:pPr>
              <w:spacing w:before="284"/>
              <w:rPr>
                <w:rFonts w:ascii="Arial" w:hAnsi="Arial"/>
                <w:sz w:val="28"/>
              </w:rPr>
            </w:pPr>
            <w:bookmarkStart w:id="12" w:name="dnume2"/>
          </w:p>
          <w:bookmarkEnd w:id="12"/>
          <w:p w14:paraId="7C5F13B9" w14:textId="77777777" w:rsidR="00D3227D" w:rsidRPr="00040BC5" w:rsidRDefault="00D3227D">
            <w:pPr>
              <w:wordWrap w:val="0"/>
              <w:spacing w:before="284"/>
              <w:jc w:val="right"/>
              <w:rPr>
                <w:rFonts w:ascii="Arial" w:hAnsi="Arial"/>
                <w:sz w:val="28"/>
              </w:rPr>
            </w:pPr>
            <w:r w:rsidRPr="00040BC5">
              <w:rPr>
                <w:rFonts w:ascii="Arial" w:hAnsi="Arial"/>
                <w:sz w:val="28"/>
              </w:rPr>
              <w:t>(dd Month yyyy)</w:t>
            </w:r>
          </w:p>
        </w:tc>
      </w:tr>
      <w:tr w:rsidR="00D3227D" w:rsidRPr="00040BC5" w14:paraId="5BD0587E" w14:textId="77777777">
        <w:trPr>
          <w:cantSplit/>
          <w:trHeight w:hRule="exact" w:val="2835"/>
        </w:trPr>
        <w:tc>
          <w:tcPr>
            <w:tcW w:w="1418" w:type="dxa"/>
          </w:tcPr>
          <w:p w14:paraId="077DFFBE" w14:textId="77777777" w:rsidR="00D3227D" w:rsidRPr="00040BC5" w:rsidRDefault="00D3227D">
            <w:pPr>
              <w:tabs>
                <w:tab w:val="right" w:pos="9639"/>
              </w:tabs>
              <w:rPr>
                <w:rFonts w:ascii="Arial" w:hAnsi="Arial"/>
                <w:sz w:val="18"/>
              </w:rPr>
            </w:pPr>
          </w:p>
        </w:tc>
        <w:tc>
          <w:tcPr>
            <w:tcW w:w="8530" w:type="dxa"/>
            <w:gridSpan w:val="4"/>
            <w:tcBorders>
              <w:bottom w:val="single" w:sz="12" w:space="0" w:color="auto"/>
            </w:tcBorders>
            <w:vAlign w:val="bottom"/>
          </w:tcPr>
          <w:p w14:paraId="07C8CF47" w14:textId="77777777" w:rsidR="00D3227D" w:rsidRPr="00040BC5" w:rsidRDefault="00D3227D">
            <w:pPr>
              <w:tabs>
                <w:tab w:val="right" w:pos="9639"/>
              </w:tabs>
              <w:rPr>
                <w:rFonts w:ascii="Arial" w:hAnsi="Arial"/>
                <w:sz w:val="32"/>
              </w:rPr>
            </w:pPr>
            <w:r w:rsidRPr="00040BC5">
              <w:rPr>
                <w:rFonts w:ascii="Arial" w:hAnsi="Arial"/>
                <w:sz w:val="32"/>
              </w:rPr>
              <w:t>SERIES F: TELECOMMUNICATION SERVICES</w:t>
            </w:r>
          </w:p>
          <w:p w14:paraId="3DC4938F" w14:textId="77777777" w:rsidR="00D3227D" w:rsidRPr="00040BC5" w:rsidRDefault="00D3227D">
            <w:pPr>
              <w:tabs>
                <w:tab w:val="right" w:pos="9639"/>
              </w:tabs>
              <w:rPr>
                <w:rFonts w:ascii="Arial" w:hAnsi="Arial"/>
                <w:sz w:val="32"/>
              </w:rPr>
            </w:pPr>
            <w:r w:rsidRPr="00040BC5">
              <w:rPr>
                <w:rFonts w:ascii="Arial" w:hAnsi="Arial"/>
                <w:sz w:val="32"/>
              </w:rPr>
              <w:t>Audiovisual services</w:t>
            </w:r>
          </w:p>
          <w:p w14:paraId="395DBAB4" w14:textId="77777777" w:rsidR="00D3227D" w:rsidRPr="00040BC5" w:rsidRDefault="00D3227D">
            <w:pPr>
              <w:tabs>
                <w:tab w:val="right" w:pos="9639"/>
              </w:tabs>
              <w:rPr>
                <w:rFonts w:ascii="Arial" w:hAnsi="Arial"/>
                <w:sz w:val="32"/>
              </w:rPr>
            </w:pPr>
          </w:p>
        </w:tc>
      </w:tr>
      <w:tr w:rsidR="00D3227D" w:rsidRPr="00040BC5" w14:paraId="73490B48" w14:textId="77777777">
        <w:trPr>
          <w:cantSplit/>
          <w:trHeight w:hRule="exact" w:val="4122"/>
        </w:trPr>
        <w:tc>
          <w:tcPr>
            <w:tcW w:w="1418" w:type="dxa"/>
          </w:tcPr>
          <w:p w14:paraId="62DFB017" w14:textId="77777777" w:rsidR="00D3227D" w:rsidRPr="00040BC5" w:rsidRDefault="00D3227D">
            <w:pPr>
              <w:tabs>
                <w:tab w:val="right" w:pos="9639"/>
              </w:tabs>
              <w:rPr>
                <w:rFonts w:ascii="Arial" w:hAnsi="Arial"/>
                <w:sz w:val="18"/>
              </w:rPr>
            </w:pPr>
          </w:p>
        </w:tc>
        <w:tc>
          <w:tcPr>
            <w:tcW w:w="8530" w:type="dxa"/>
            <w:gridSpan w:val="4"/>
            <w:tcBorders>
              <w:bottom w:val="single" w:sz="18" w:space="0" w:color="auto"/>
            </w:tcBorders>
          </w:tcPr>
          <w:p w14:paraId="3A7345C9" w14:textId="77777777" w:rsidR="00D3227D" w:rsidRPr="00040BC5" w:rsidRDefault="00D3227D" w:rsidP="00B2060E">
            <w:pPr>
              <w:tabs>
                <w:tab w:val="right" w:pos="9639"/>
              </w:tabs>
              <w:rPr>
                <w:rFonts w:ascii="Arial" w:hAnsi="Arial" w:cs="Arial"/>
                <w:b/>
                <w:bCs/>
                <w:sz w:val="36"/>
              </w:rPr>
            </w:pPr>
            <w:r w:rsidRPr="00040BC5">
              <w:rPr>
                <w:rFonts w:ascii="Arial" w:hAnsi="Arial" w:cs="Arial"/>
                <w:b/>
                <w:bCs/>
                <w:sz w:val="36"/>
              </w:rPr>
              <w:t>FSTP-RSDP</w:t>
            </w:r>
            <w:r w:rsidRPr="00040BC5">
              <w:rPr>
                <w:rFonts w:ascii="Arial" w:hAnsi="Arial" w:cs="Arial"/>
                <w:b/>
                <w:bCs/>
                <w:sz w:val="36"/>
              </w:rPr>
              <w:br/>
              <w:t xml:space="preserve">Relay Services for </w:t>
            </w:r>
            <w:r w:rsidR="00B2060E">
              <w:rPr>
                <w:rFonts w:ascii="Arial" w:hAnsi="Arial" w:cs="Arial"/>
                <w:b/>
                <w:bCs/>
                <w:sz w:val="36"/>
              </w:rPr>
              <w:t xml:space="preserve">People with </w:t>
            </w:r>
            <w:commentRangeStart w:id="13"/>
            <w:r w:rsidR="00B2060E">
              <w:rPr>
                <w:rFonts w:ascii="Arial" w:hAnsi="Arial" w:cs="Arial"/>
                <w:b/>
                <w:bCs/>
                <w:sz w:val="36"/>
              </w:rPr>
              <w:t>Disabilities</w:t>
            </w:r>
            <w:commentRangeEnd w:id="13"/>
            <w:r w:rsidR="00B2060E">
              <w:rPr>
                <w:rStyle w:val="CommentReference"/>
                <w:rFonts w:eastAsia="SimSun"/>
              </w:rPr>
              <w:commentReference w:id="13"/>
            </w:r>
          </w:p>
        </w:tc>
      </w:tr>
    </w:tbl>
    <w:p w14:paraId="5442AC23" w14:textId="77777777" w:rsidR="00D3227D" w:rsidRPr="00040BC5" w:rsidRDefault="00D3227D">
      <w:pPr>
        <w:rPr>
          <w:b/>
          <w:u w:val="single"/>
        </w:rPr>
        <w:sectPr w:rsidR="00D3227D" w:rsidRPr="00040BC5" w:rsidSect="002229DE">
          <w:headerReference w:type="default" r:id="rId10"/>
          <w:footerReference w:type="first" r:id="rId11"/>
          <w:pgSz w:w="11906" w:h="16838" w:code="9"/>
          <w:pgMar w:top="1417" w:right="1134" w:bottom="1417" w:left="1134" w:header="720" w:footer="720" w:gutter="0"/>
          <w:cols w:space="720"/>
          <w:titlePg/>
          <w:docGrid w:linePitch="326"/>
        </w:sectPr>
      </w:pPr>
    </w:p>
    <w:p w14:paraId="1CD2929C" w14:textId="77777777" w:rsidR="00D3227D" w:rsidRPr="00040BC5" w:rsidRDefault="00D3227D">
      <w:pPr>
        <w:pStyle w:val="Headingb"/>
      </w:pPr>
      <w:r w:rsidRPr="00040BC5">
        <w:lastRenderedPageBreak/>
        <w:t>Summary</w:t>
      </w:r>
    </w:p>
    <w:p w14:paraId="554F209F" w14:textId="77777777" w:rsidR="00D3227D" w:rsidRPr="00040BC5" w:rsidRDefault="00D3227D"/>
    <w:p w14:paraId="57A34535" w14:textId="77777777" w:rsidR="00D3227D" w:rsidRPr="00040BC5" w:rsidRDefault="00D3227D">
      <w:pPr>
        <w:pStyle w:val="Headingb"/>
      </w:pPr>
      <w:r w:rsidRPr="00040BC5">
        <w:t>Change Log</w:t>
      </w:r>
    </w:p>
    <w:p w14:paraId="2DA2ED1A" w14:textId="77777777" w:rsidR="00D3227D" w:rsidRPr="00040BC5" w:rsidRDefault="00D3227D">
      <w:pPr>
        <w:rPr>
          <w:sz w:val="21"/>
          <w:lang w:eastAsia="zh-CN"/>
        </w:rPr>
      </w:pPr>
      <w:r w:rsidRPr="00040BC5">
        <w:t>T</w:t>
      </w:r>
      <w:r w:rsidR="009D3F48">
        <w:t xml:space="preserve">his document contains the first </w:t>
      </w:r>
      <w:r w:rsidRPr="00040BC5">
        <w:t>version of the ITU-T Technical Paper on “Re</w:t>
      </w:r>
      <w:r w:rsidR="009D3F48">
        <w:t>lay Services for People with Disabilities</w:t>
      </w:r>
      <w:r w:rsidRPr="00040BC5">
        <w:t xml:space="preserve">” approved at the ITU-T Study Group 16 meeting held in </w:t>
      </w:r>
      <w:r w:rsidRPr="00040BC5">
        <w:rPr>
          <w:rFonts w:hint="eastAsia"/>
          <w:lang w:eastAsia="zh-CN"/>
        </w:rPr>
        <w:t>Geneva</w:t>
      </w:r>
      <w:r w:rsidRPr="00040BC5">
        <w:t xml:space="preserve">, dd-dd month </w:t>
      </w:r>
      <w:commentRangeStart w:id="16"/>
      <w:r w:rsidRPr="00040BC5">
        <w:t>yyyy</w:t>
      </w:r>
      <w:commentRangeEnd w:id="16"/>
      <w:r w:rsidR="00B2060E">
        <w:rPr>
          <w:rStyle w:val="CommentReference"/>
          <w:rFonts w:eastAsia="SimSun"/>
        </w:rPr>
        <w:commentReference w:id="16"/>
      </w:r>
      <w:r w:rsidRPr="00040BC5">
        <w:t>.</w:t>
      </w:r>
    </w:p>
    <w:p w14:paraId="5E6ED908" w14:textId="77777777" w:rsidR="00D3227D" w:rsidRDefault="00D3227D">
      <w:pPr>
        <w:pStyle w:val="Normalaftertitle"/>
        <w:tabs>
          <w:tab w:val="clear" w:pos="794"/>
          <w:tab w:val="clear" w:pos="1191"/>
          <w:tab w:val="clear" w:pos="1588"/>
          <w:tab w:val="clear" w:pos="1985"/>
        </w:tabs>
        <w:spacing w:before="120" w:after="120"/>
      </w:pPr>
    </w:p>
    <w:p w14:paraId="5D88F8E6" w14:textId="4573DA63" w:rsidR="00B2060E" w:rsidRPr="00B2060E" w:rsidRDefault="00B2060E" w:rsidP="00B2060E">
      <w:r>
        <w:t>Editorial team:-  Christopher FG Jones (UK), Ch</w:t>
      </w:r>
      <w:r w:rsidR="002157C6">
        <w:t>ristian V</w:t>
      </w:r>
      <w:r>
        <w:t>ogler (USA) and Axel Leblois (</w:t>
      </w:r>
      <w:commentRangeStart w:id="17"/>
      <w:r>
        <w:t>USA</w:t>
      </w:r>
      <w:commentRangeEnd w:id="17"/>
      <w:r>
        <w:rPr>
          <w:rStyle w:val="CommentReference"/>
          <w:rFonts w:eastAsia="SimSun"/>
        </w:rPr>
        <w:commentReference w:id="17"/>
      </w:r>
      <w:r>
        <w:t>)</w:t>
      </w:r>
    </w:p>
    <w:p w14:paraId="6AC16618" w14:textId="77777777" w:rsidR="00D3227D" w:rsidRDefault="00B2060E">
      <w:r>
        <w:t>Contact:-</w:t>
      </w:r>
      <w:r>
        <w:tab/>
      </w:r>
      <w:hyperlink r:id="rId12" w:history="1">
        <w:r w:rsidRPr="0045607D">
          <w:rPr>
            <w:rStyle w:val="Hyperlink"/>
          </w:rPr>
          <w:t>christopherfg.jones@ties.itu.int</w:t>
        </w:r>
      </w:hyperlink>
    </w:p>
    <w:p w14:paraId="18769F0E" w14:textId="00E3D2D7" w:rsidR="00B2060E" w:rsidRDefault="00B2060E">
      <w:r>
        <w:tab/>
      </w:r>
      <w:r>
        <w:tab/>
      </w:r>
      <w:hyperlink r:id="rId13" w:history="1">
        <w:r w:rsidR="002157C6">
          <w:rPr>
            <w:rStyle w:val="Hyperlink"/>
          </w:rPr>
          <w:t>Christian.v</w:t>
        </w:r>
        <w:r w:rsidRPr="0045607D">
          <w:rPr>
            <w:rStyle w:val="Hyperlink"/>
          </w:rPr>
          <w:t>ogler@gallaudet.edu</w:t>
        </w:r>
      </w:hyperlink>
      <w:r>
        <w:t xml:space="preserve"> </w:t>
      </w:r>
    </w:p>
    <w:p w14:paraId="19C0AAFD" w14:textId="77777777" w:rsidR="00B2060E" w:rsidRPr="00040BC5" w:rsidRDefault="00B2060E">
      <w:r>
        <w:tab/>
      </w:r>
      <w:r>
        <w:tab/>
      </w:r>
      <w:hyperlink r:id="rId14" w:history="1">
        <w:r w:rsidRPr="0045607D">
          <w:rPr>
            <w:rStyle w:val="Hyperlink"/>
          </w:rPr>
          <w:t>Axel_leblois@g3ict.org</w:t>
        </w:r>
      </w:hyperlink>
      <w:r>
        <w:t xml:space="preserve"> </w:t>
      </w:r>
    </w:p>
    <w:p w14:paraId="0F6C69A8" w14:textId="77777777" w:rsidR="00D3227D" w:rsidRPr="00040BC5" w:rsidRDefault="00D3227D">
      <w:r w:rsidRPr="00040BC5">
        <w:br w:type="page"/>
      </w:r>
    </w:p>
    <w:p w14:paraId="4D1DF8EB" w14:textId="77777777" w:rsidR="00D3227D" w:rsidRPr="00040BC5" w:rsidRDefault="00D3227D">
      <w:pPr>
        <w:jc w:val="center"/>
        <w:rPr>
          <w:b/>
        </w:rPr>
      </w:pPr>
      <w:r w:rsidRPr="00040BC5">
        <w:rPr>
          <w:b/>
        </w:rPr>
        <w:lastRenderedPageBreak/>
        <w:t>Contents</w:t>
      </w:r>
    </w:p>
    <w:p w14:paraId="11E333A1" w14:textId="77777777" w:rsidR="00D3227D" w:rsidRPr="00040BC5" w:rsidRDefault="00D3227D">
      <w:pPr>
        <w:ind w:right="518"/>
        <w:jc w:val="right"/>
      </w:pPr>
      <w:r w:rsidRPr="00040BC5">
        <w:t>Page</w:t>
      </w:r>
    </w:p>
    <w:p w14:paraId="54405C50" w14:textId="77777777" w:rsidR="00040BC5" w:rsidRPr="00040BC5" w:rsidRDefault="00D3227D">
      <w:pPr>
        <w:pStyle w:val="TOC1"/>
        <w:rPr>
          <w:rFonts w:ascii="Calibri" w:eastAsia="MS Mincho" w:hAnsi="Calibri" w:cs="Arial"/>
          <w:noProof/>
          <w:sz w:val="22"/>
          <w:szCs w:val="22"/>
          <w:lang w:eastAsia="zh-CN"/>
        </w:rPr>
      </w:pPr>
      <w:r w:rsidRPr="00040BC5">
        <w:fldChar w:fldCharType="begin"/>
      </w:r>
      <w:r w:rsidRPr="00040BC5">
        <w:instrText xml:space="preserve"> TOC \o "1-3" \h \z </w:instrText>
      </w:r>
      <w:r w:rsidRPr="00040BC5">
        <w:fldChar w:fldCharType="separate"/>
      </w:r>
      <w:hyperlink w:anchor="_Toc268163437" w:history="1">
        <w:r w:rsidR="00040BC5" w:rsidRPr="00040BC5">
          <w:rPr>
            <w:rStyle w:val="Hyperlink"/>
            <w:noProof/>
          </w:rPr>
          <w:t>1</w:t>
        </w:r>
        <w:r w:rsidR="00040BC5" w:rsidRPr="00040BC5">
          <w:rPr>
            <w:rFonts w:ascii="Calibri" w:eastAsia="MS Mincho" w:hAnsi="Calibri" w:cs="Arial"/>
            <w:noProof/>
            <w:sz w:val="22"/>
            <w:szCs w:val="22"/>
            <w:lang w:eastAsia="zh-CN"/>
          </w:rPr>
          <w:tab/>
        </w:r>
        <w:r w:rsidR="00040BC5" w:rsidRPr="00040BC5">
          <w:rPr>
            <w:rStyle w:val="Hyperlink"/>
            <w:noProof/>
          </w:rPr>
          <w:t>Scope</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_Toc268163437 \h </w:instrText>
        </w:r>
        <w:r w:rsidR="00040BC5" w:rsidRPr="00040BC5">
          <w:rPr>
            <w:noProof/>
            <w:webHidden/>
          </w:rPr>
        </w:r>
        <w:r w:rsidR="00040BC5" w:rsidRPr="00040BC5">
          <w:rPr>
            <w:noProof/>
            <w:webHidden/>
          </w:rPr>
          <w:fldChar w:fldCharType="separate"/>
        </w:r>
        <w:r w:rsidR="00953745">
          <w:rPr>
            <w:noProof/>
            <w:webHidden/>
          </w:rPr>
          <w:t>5</w:t>
        </w:r>
        <w:r w:rsidR="00040BC5" w:rsidRPr="00040BC5">
          <w:rPr>
            <w:noProof/>
            <w:webHidden/>
          </w:rPr>
          <w:fldChar w:fldCharType="end"/>
        </w:r>
      </w:hyperlink>
    </w:p>
    <w:p w14:paraId="44224513" w14:textId="77777777" w:rsidR="00040BC5" w:rsidRPr="00040BC5" w:rsidRDefault="00965500">
      <w:pPr>
        <w:pStyle w:val="TOC1"/>
        <w:rPr>
          <w:rFonts w:ascii="Calibri" w:eastAsia="MS Mincho" w:hAnsi="Calibri" w:cs="Arial"/>
          <w:noProof/>
          <w:sz w:val="22"/>
          <w:szCs w:val="22"/>
          <w:lang w:eastAsia="zh-CN"/>
        </w:rPr>
      </w:pPr>
      <w:hyperlink w:anchor="_Toc268163438" w:history="1">
        <w:r w:rsidR="00040BC5" w:rsidRPr="00040BC5">
          <w:rPr>
            <w:rStyle w:val="Hyperlink"/>
            <w:noProof/>
          </w:rPr>
          <w:t>2</w:t>
        </w:r>
        <w:r w:rsidR="00040BC5" w:rsidRPr="00040BC5">
          <w:rPr>
            <w:rFonts w:ascii="Calibri" w:eastAsia="MS Mincho" w:hAnsi="Calibri" w:cs="Arial"/>
            <w:noProof/>
            <w:sz w:val="22"/>
            <w:szCs w:val="22"/>
            <w:lang w:eastAsia="zh-CN"/>
          </w:rPr>
          <w:tab/>
        </w:r>
        <w:r w:rsidR="00040BC5" w:rsidRPr="00040BC5">
          <w:rPr>
            <w:rStyle w:val="Hyperlink"/>
            <w:noProof/>
          </w:rPr>
          <w:t>Bibliography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_Toc268163438 \h </w:instrText>
        </w:r>
        <w:r w:rsidR="00040BC5" w:rsidRPr="00040BC5">
          <w:rPr>
            <w:noProof/>
            <w:webHidden/>
          </w:rPr>
        </w:r>
        <w:r w:rsidR="00040BC5" w:rsidRPr="00040BC5">
          <w:rPr>
            <w:noProof/>
            <w:webHidden/>
          </w:rPr>
          <w:fldChar w:fldCharType="separate"/>
        </w:r>
        <w:r w:rsidR="00953745">
          <w:rPr>
            <w:noProof/>
            <w:webHidden/>
          </w:rPr>
          <w:t>5</w:t>
        </w:r>
        <w:r w:rsidR="00040BC5" w:rsidRPr="00040BC5">
          <w:rPr>
            <w:noProof/>
            <w:webHidden/>
          </w:rPr>
          <w:fldChar w:fldCharType="end"/>
        </w:r>
      </w:hyperlink>
    </w:p>
    <w:p w14:paraId="71C0C5D6" w14:textId="77777777" w:rsidR="00040BC5" w:rsidRPr="00040BC5" w:rsidRDefault="00965500">
      <w:pPr>
        <w:pStyle w:val="TOC1"/>
        <w:rPr>
          <w:rFonts w:ascii="Calibri" w:eastAsia="MS Mincho" w:hAnsi="Calibri" w:cs="Arial"/>
          <w:noProof/>
          <w:sz w:val="22"/>
          <w:szCs w:val="22"/>
          <w:lang w:eastAsia="zh-CN"/>
        </w:rPr>
      </w:pPr>
      <w:hyperlink w:anchor="_Toc268163439" w:history="1">
        <w:r w:rsidR="00040BC5" w:rsidRPr="00040BC5">
          <w:rPr>
            <w:rStyle w:val="Hyperlink"/>
            <w:noProof/>
          </w:rPr>
          <w:t>3</w:t>
        </w:r>
        <w:r w:rsidR="00040BC5" w:rsidRPr="00040BC5">
          <w:rPr>
            <w:rFonts w:ascii="Calibri" w:eastAsia="MS Mincho" w:hAnsi="Calibri" w:cs="Arial"/>
            <w:noProof/>
            <w:sz w:val="22"/>
            <w:szCs w:val="22"/>
            <w:lang w:eastAsia="zh-CN"/>
          </w:rPr>
          <w:tab/>
        </w:r>
        <w:r w:rsidR="00040BC5" w:rsidRPr="00040BC5">
          <w:rPr>
            <w:rStyle w:val="Hyperlink"/>
            <w:noProof/>
          </w:rPr>
          <w:t>Further reading</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_Toc268163439 \h </w:instrText>
        </w:r>
        <w:r w:rsidR="00040BC5" w:rsidRPr="00040BC5">
          <w:rPr>
            <w:noProof/>
            <w:webHidden/>
          </w:rPr>
        </w:r>
        <w:r w:rsidR="00040BC5" w:rsidRPr="00040BC5">
          <w:rPr>
            <w:noProof/>
            <w:webHidden/>
          </w:rPr>
          <w:fldChar w:fldCharType="separate"/>
        </w:r>
        <w:r w:rsidR="00953745">
          <w:rPr>
            <w:noProof/>
            <w:webHidden/>
          </w:rPr>
          <w:t>6</w:t>
        </w:r>
        <w:r w:rsidR="00040BC5" w:rsidRPr="00040BC5">
          <w:rPr>
            <w:noProof/>
            <w:webHidden/>
          </w:rPr>
          <w:fldChar w:fldCharType="end"/>
        </w:r>
      </w:hyperlink>
    </w:p>
    <w:p w14:paraId="0B729E14" w14:textId="77777777" w:rsidR="00040BC5" w:rsidRPr="00040BC5" w:rsidRDefault="00965500">
      <w:pPr>
        <w:pStyle w:val="TOC1"/>
        <w:rPr>
          <w:rFonts w:ascii="Calibri" w:eastAsia="MS Mincho" w:hAnsi="Calibri" w:cs="Arial"/>
          <w:noProof/>
          <w:sz w:val="22"/>
          <w:szCs w:val="22"/>
          <w:lang w:eastAsia="zh-CN"/>
        </w:rPr>
      </w:pPr>
      <w:hyperlink w:anchor="_Toc268163440" w:history="1">
        <w:r w:rsidR="00040BC5" w:rsidRPr="00040BC5">
          <w:rPr>
            <w:rStyle w:val="Hyperlink"/>
            <w:noProof/>
          </w:rPr>
          <w:t>4</w:t>
        </w:r>
        <w:r w:rsidR="00040BC5" w:rsidRPr="00040BC5">
          <w:rPr>
            <w:rFonts w:ascii="Calibri" w:eastAsia="MS Mincho" w:hAnsi="Calibri" w:cs="Arial"/>
            <w:noProof/>
            <w:sz w:val="22"/>
            <w:szCs w:val="22"/>
            <w:lang w:eastAsia="zh-CN"/>
          </w:rPr>
          <w:tab/>
        </w:r>
        <w:r w:rsidR="00040BC5" w:rsidRPr="00040BC5">
          <w:rPr>
            <w:rStyle w:val="Hyperlink"/>
            <w:noProof/>
          </w:rPr>
          <w:t>Definitions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_Toc268163440 \h </w:instrText>
        </w:r>
        <w:r w:rsidR="00040BC5" w:rsidRPr="00040BC5">
          <w:rPr>
            <w:noProof/>
            <w:webHidden/>
          </w:rPr>
        </w:r>
        <w:r w:rsidR="00040BC5" w:rsidRPr="00040BC5">
          <w:rPr>
            <w:noProof/>
            <w:webHidden/>
          </w:rPr>
          <w:fldChar w:fldCharType="separate"/>
        </w:r>
        <w:r w:rsidR="00953745">
          <w:rPr>
            <w:noProof/>
            <w:webHidden/>
          </w:rPr>
          <w:t>6</w:t>
        </w:r>
        <w:r w:rsidR="00040BC5" w:rsidRPr="00040BC5">
          <w:rPr>
            <w:noProof/>
            <w:webHidden/>
          </w:rPr>
          <w:fldChar w:fldCharType="end"/>
        </w:r>
      </w:hyperlink>
    </w:p>
    <w:p w14:paraId="47271824" w14:textId="77777777" w:rsidR="00040BC5" w:rsidRPr="00040BC5" w:rsidRDefault="00965500">
      <w:pPr>
        <w:pStyle w:val="TOC1"/>
        <w:rPr>
          <w:rFonts w:ascii="Calibri" w:eastAsia="MS Mincho" w:hAnsi="Calibri" w:cs="Arial"/>
          <w:noProof/>
          <w:sz w:val="22"/>
          <w:szCs w:val="22"/>
          <w:lang w:eastAsia="zh-CN"/>
        </w:rPr>
      </w:pPr>
      <w:hyperlink w:anchor="_Toc268163441" w:history="1">
        <w:r w:rsidR="00040BC5" w:rsidRPr="00040BC5">
          <w:rPr>
            <w:rStyle w:val="Hyperlink"/>
            <w:noProof/>
          </w:rPr>
          <w:t>5</w:t>
        </w:r>
        <w:r w:rsidR="00040BC5" w:rsidRPr="00040BC5">
          <w:rPr>
            <w:rFonts w:ascii="Calibri" w:eastAsia="MS Mincho" w:hAnsi="Calibri" w:cs="Arial"/>
            <w:noProof/>
            <w:sz w:val="22"/>
            <w:szCs w:val="22"/>
            <w:lang w:eastAsia="zh-CN"/>
          </w:rPr>
          <w:tab/>
        </w:r>
        <w:r w:rsidR="00040BC5" w:rsidRPr="00040BC5">
          <w:rPr>
            <w:rStyle w:val="Hyperlink"/>
            <w:noProof/>
          </w:rPr>
          <w:t>Introduction to relay services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_Toc268163441 \h </w:instrText>
        </w:r>
        <w:r w:rsidR="00040BC5" w:rsidRPr="00040BC5">
          <w:rPr>
            <w:noProof/>
            <w:webHidden/>
          </w:rPr>
        </w:r>
        <w:r w:rsidR="00040BC5" w:rsidRPr="00040BC5">
          <w:rPr>
            <w:noProof/>
            <w:webHidden/>
          </w:rPr>
          <w:fldChar w:fldCharType="separate"/>
        </w:r>
        <w:r w:rsidR="00953745">
          <w:rPr>
            <w:noProof/>
            <w:webHidden/>
          </w:rPr>
          <w:t>6</w:t>
        </w:r>
        <w:r w:rsidR="00040BC5" w:rsidRPr="00040BC5">
          <w:rPr>
            <w:noProof/>
            <w:webHidden/>
          </w:rPr>
          <w:fldChar w:fldCharType="end"/>
        </w:r>
      </w:hyperlink>
    </w:p>
    <w:p w14:paraId="41D603BB" w14:textId="77777777" w:rsidR="00040BC5" w:rsidRPr="00040BC5" w:rsidRDefault="00965500">
      <w:pPr>
        <w:pStyle w:val="TOC1"/>
        <w:rPr>
          <w:rFonts w:ascii="Calibri" w:eastAsia="MS Mincho" w:hAnsi="Calibri" w:cs="Arial"/>
          <w:noProof/>
          <w:sz w:val="22"/>
          <w:szCs w:val="22"/>
          <w:lang w:eastAsia="zh-CN"/>
        </w:rPr>
      </w:pPr>
      <w:hyperlink w:anchor="_Toc268163442" w:history="1">
        <w:r w:rsidR="00040BC5" w:rsidRPr="00040BC5">
          <w:rPr>
            <w:rStyle w:val="Hyperlink"/>
            <w:noProof/>
          </w:rPr>
          <w:t>6</w:t>
        </w:r>
        <w:r w:rsidR="00040BC5" w:rsidRPr="00040BC5">
          <w:rPr>
            <w:rFonts w:ascii="Calibri" w:eastAsia="MS Mincho" w:hAnsi="Calibri" w:cs="Arial"/>
            <w:noProof/>
            <w:sz w:val="22"/>
            <w:szCs w:val="22"/>
            <w:lang w:eastAsia="zh-CN"/>
          </w:rPr>
          <w:tab/>
        </w:r>
        <w:r w:rsidR="00040BC5" w:rsidRPr="00040BC5">
          <w:rPr>
            <w:rStyle w:val="Hyperlink"/>
            <w:noProof/>
          </w:rPr>
          <w:t>Relay Services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_Toc268163442 \h </w:instrText>
        </w:r>
        <w:r w:rsidR="00040BC5" w:rsidRPr="00040BC5">
          <w:rPr>
            <w:noProof/>
            <w:webHidden/>
          </w:rPr>
        </w:r>
        <w:r w:rsidR="00040BC5" w:rsidRPr="00040BC5">
          <w:rPr>
            <w:noProof/>
            <w:webHidden/>
          </w:rPr>
          <w:fldChar w:fldCharType="separate"/>
        </w:r>
        <w:r w:rsidR="00953745">
          <w:rPr>
            <w:noProof/>
            <w:webHidden/>
          </w:rPr>
          <w:t>7</w:t>
        </w:r>
        <w:r w:rsidR="00040BC5" w:rsidRPr="00040BC5">
          <w:rPr>
            <w:noProof/>
            <w:webHidden/>
          </w:rPr>
          <w:fldChar w:fldCharType="end"/>
        </w:r>
      </w:hyperlink>
    </w:p>
    <w:p w14:paraId="4A59F0EE" w14:textId="77777777" w:rsidR="00040BC5" w:rsidRPr="00040BC5" w:rsidRDefault="00965500">
      <w:pPr>
        <w:pStyle w:val="TOC2"/>
        <w:rPr>
          <w:rFonts w:ascii="Calibri" w:eastAsia="MS Mincho" w:hAnsi="Calibri" w:cs="Arial"/>
          <w:noProof/>
          <w:sz w:val="22"/>
          <w:szCs w:val="22"/>
          <w:lang w:eastAsia="zh-CN"/>
        </w:rPr>
      </w:pPr>
      <w:hyperlink w:anchor="_Toc268163443" w:history="1">
        <w:r w:rsidR="00040BC5" w:rsidRPr="00040BC5">
          <w:rPr>
            <w:rStyle w:val="Hyperlink"/>
            <w:noProof/>
          </w:rPr>
          <w:t>6.1</w:t>
        </w:r>
        <w:r w:rsidR="00040BC5" w:rsidRPr="00040BC5">
          <w:rPr>
            <w:rFonts w:ascii="Calibri" w:eastAsia="MS Mincho" w:hAnsi="Calibri" w:cs="Arial"/>
            <w:noProof/>
            <w:sz w:val="22"/>
            <w:szCs w:val="22"/>
            <w:lang w:eastAsia="zh-CN"/>
          </w:rPr>
          <w:tab/>
        </w:r>
        <w:r w:rsidR="00040BC5" w:rsidRPr="00040BC5">
          <w:rPr>
            <w:rStyle w:val="Hyperlink"/>
            <w:noProof/>
          </w:rPr>
          <w:t>Architecture</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_Toc268163443 \h </w:instrText>
        </w:r>
        <w:r w:rsidR="00040BC5" w:rsidRPr="00040BC5">
          <w:rPr>
            <w:noProof/>
            <w:webHidden/>
          </w:rPr>
        </w:r>
        <w:r w:rsidR="00040BC5" w:rsidRPr="00040BC5">
          <w:rPr>
            <w:noProof/>
            <w:webHidden/>
          </w:rPr>
          <w:fldChar w:fldCharType="separate"/>
        </w:r>
        <w:r w:rsidR="00953745">
          <w:rPr>
            <w:noProof/>
            <w:webHidden/>
          </w:rPr>
          <w:t>7</w:t>
        </w:r>
        <w:r w:rsidR="00040BC5" w:rsidRPr="00040BC5">
          <w:rPr>
            <w:noProof/>
            <w:webHidden/>
          </w:rPr>
          <w:fldChar w:fldCharType="end"/>
        </w:r>
      </w:hyperlink>
    </w:p>
    <w:p w14:paraId="777CA5B0" w14:textId="77777777" w:rsidR="00040BC5" w:rsidRPr="00040BC5" w:rsidRDefault="00965500">
      <w:pPr>
        <w:pStyle w:val="TOC2"/>
        <w:rPr>
          <w:rFonts w:ascii="Calibri" w:eastAsia="MS Mincho" w:hAnsi="Calibri" w:cs="Arial"/>
          <w:noProof/>
          <w:sz w:val="22"/>
          <w:szCs w:val="22"/>
          <w:lang w:eastAsia="zh-CN"/>
        </w:rPr>
      </w:pPr>
      <w:hyperlink w:anchor="_Toc268163444" w:history="1">
        <w:r w:rsidR="00040BC5" w:rsidRPr="00040BC5">
          <w:rPr>
            <w:rStyle w:val="Hyperlink"/>
            <w:noProof/>
          </w:rPr>
          <w:t>6.2</w:t>
        </w:r>
        <w:r w:rsidR="00040BC5" w:rsidRPr="00040BC5">
          <w:rPr>
            <w:rFonts w:ascii="Calibri" w:eastAsia="MS Mincho" w:hAnsi="Calibri" w:cs="Arial"/>
            <w:noProof/>
            <w:sz w:val="22"/>
            <w:szCs w:val="22"/>
            <w:lang w:eastAsia="zh-CN"/>
          </w:rPr>
          <w:tab/>
        </w:r>
        <w:r w:rsidR="00040BC5" w:rsidRPr="00040BC5">
          <w:rPr>
            <w:rStyle w:val="Hyperlink"/>
            <w:noProof/>
          </w:rPr>
          <w:t>Types of service</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_Toc268163444 \h </w:instrText>
        </w:r>
        <w:r w:rsidR="00040BC5" w:rsidRPr="00040BC5">
          <w:rPr>
            <w:noProof/>
            <w:webHidden/>
          </w:rPr>
        </w:r>
        <w:r w:rsidR="00040BC5" w:rsidRPr="00040BC5">
          <w:rPr>
            <w:noProof/>
            <w:webHidden/>
          </w:rPr>
          <w:fldChar w:fldCharType="separate"/>
        </w:r>
        <w:r w:rsidR="00953745">
          <w:rPr>
            <w:noProof/>
            <w:webHidden/>
          </w:rPr>
          <w:t>7</w:t>
        </w:r>
        <w:r w:rsidR="00040BC5" w:rsidRPr="00040BC5">
          <w:rPr>
            <w:noProof/>
            <w:webHidden/>
          </w:rPr>
          <w:fldChar w:fldCharType="end"/>
        </w:r>
      </w:hyperlink>
    </w:p>
    <w:p w14:paraId="03ED38DE" w14:textId="77777777" w:rsidR="00040BC5" w:rsidRPr="00040BC5" w:rsidRDefault="00965500">
      <w:pPr>
        <w:pStyle w:val="TOC3"/>
        <w:rPr>
          <w:rFonts w:ascii="Calibri" w:eastAsia="MS Mincho" w:hAnsi="Calibri" w:cs="Arial"/>
          <w:noProof/>
          <w:sz w:val="22"/>
          <w:szCs w:val="22"/>
          <w:lang w:eastAsia="zh-CN"/>
        </w:rPr>
      </w:pPr>
      <w:hyperlink w:anchor="_Toc268163445" w:history="1">
        <w:r w:rsidR="00040BC5" w:rsidRPr="00040BC5">
          <w:rPr>
            <w:rStyle w:val="Hyperlink"/>
            <w:noProof/>
          </w:rPr>
          <w:t>6.2.1</w:t>
        </w:r>
        <w:r w:rsidR="00040BC5" w:rsidRPr="00040BC5">
          <w:rPr>
            <w:rFonts w:ascii="Calibri" w:eastAsia="MS Mincho" w:hAnsi="Calibri" w:cs="Arial"/>
            <w:noProof/>
            <w:sz w:val="22"/>
            <w:szCs w:val="22"/>
            <w:lang w:eastAsia="zh-CN"/>
          </w:rPr>
          <w:tab/>
        </w:r>
        <w:r w:rsidR="00040BC5" w:rsidRPr="00040BC5">
          <w:rPr>
            <w:rStyle w:val="Hyperlink"/>
            <w:noProof/>
          </w:rPr>
          <w:t>Text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_Toc268163445 \h </w:instrText>
        </w:r>
        <w:r w:rsidR="00040BC5" w:rsidRPr="00040BC5">
          <w:rPr>
            <w:noProof/>
            <w:webHidden/>
          </w:rPr>
        </w:r>
        <w:r w:rsidR="00040BC5" w:rsidRPr="00040BC5">
          <w:rPr>
            <w:noProof/>
            <w:webHidden/>
          </w:rPr>
          <w:fldChar w:fldCharType="separate"/>
        </w:r>
        <w:r w:rsidR="00953745">
          <w:rPr>
            <w:noProof/>
            <w:webHidden/>
          </w:rPr>
          <w:t>7</w:t>
        </w:r>
        <w:r w:rsidR="00040BC5" w:rsidRPr="00040BC5">
          <w:rPr>
            <w:noProof/>
            <w:webHidden/>
          </w:rPr>
          <w:fldChar w:fldCharType="end"/>
        </w:r>
      </w:hyperlink>
    </w:p>
    <w:p w14:paraId="3EAB4DBA" w14:textId="77777777" w:rsidR="00040BC5" w:rsidRPr="00040BC5" w:rsidRDefault="00965500">
      <w:pPr>
        <w:pStyle w:val="TOC3"/>
        <w:rPr>
          <w:rFonts w:ascii="Calibri" w:eastAsia="MS Mincho" w:hAnsi="Calibri" w:cs="Arial"/>
          <w:noProof/>
          <w:sz w:val="22"/>
          <w:szCs w:val="22"/>
          <w:lang w:eastAsia="zh-CN"/>
        </w:rPr>
      </w:pPr>
      <w:hyperlink w:anchor="_Toc268163446" w:history="1">
        <w:r w:rsidR="00040BC5" w:rsidRPr="00040BC5">
          <w:rPr>
            <w:rStyle w:val="Hyperlink"/>
            <w:noProof/>
          </w:rPr>
          <w:t>6.2.2</w:t>
        </w:r>
        <w:r w:rsidR="00040BC5" w:rsidRPr="00040BC5">
          <w:rPr>
            <w:rFonts w:ascii="Calibri" w:eastAsia="MS Mincho" w:hAnsi="Calibri" w:cs="Arial"/>
            <w:noProof/>
            <w:sz w:val="22"/>
            <w:szCs w:val="22"/>
            <w:lang w:eastAsia="zh-CN"/>
          </w:rPr>
          <w:tab/>
        </w:r>
        <w:r w:rsidR="00040BC5" w:rsidRPr="00040BC5">
          <w:rPr>
            <w:rStyle w:val="Hyperlink"/>
            <w:noProof/>
          </w:rPr>
          <w:t>Speech-to-speech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_Toc268163446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4CD1B16F" w14:textId="77777777" w:rsidR="00040BC5" w:rsidRPr="00040BC5" w:rsidRDefault="00965500">
      <w:pPr>
        <w:pStyle w:val="TOC3"/>
        <w:rPr>
          <w:rFonts w:ascii="Calibri" w:eastAsia="MS Mincho" w:hAnsi="Calibri" w:cs="Arial"/>
          <w:noProof/>
          <w:sz w:val="22"/>
          <w:szCs w:val="22"/>
          <w:lang w:eastAsia="zh-CN"/>
        </w:rPr>
      </w:pPr>
      <w:hyperlink w:anchor="_Toc268163447" w:history="1">
        <w:r w:rsidR="00040BC5" w:rsidRPr="00040BC5">
          <w:rPr>
            <w:rStyle w:val="Hyperlink"/>
            <w:noProof/>
          </w:rPr>
          <w:t>6.2.3</w:t>
        </w:r>
        <w:r w:rsidR="00040BC5" w:rsidRPr="00040BC5">
          <w:rPr>
            <w:rFonts w:ascii="Calibri" w:eastAsia="MS Mincho" w:hAnsi="Calibri" w:cs="Arial"/>
            <w:noProof/>
            <w:sz w:val="22"/>
            <w:szCs w:val="22"/>
            <w:lang w:eastAsia="zh-CN"/>
          </w:rPr>
          <w:tab/>
        </w:r>
        <w:r w:rsidR="00040BC5" w:rsidRPr="00040BC5">
          <w:rPr>
            <w:rStyle w:val="Hyperlink"/>
            <w:noProof/>
          </w:rPr>
          <w:t>Sign language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_Toc268163447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2390D980" w14:textId="77777777" w:rsidR="00040BC5" w:rsidRPr="00040BC5" w:rsidRDefault="00965500">
      <w:pPr>
        <w:pStyle w:val="TOC3"/>
        <w:rPr>
          <w:rFonts w:ascii="Calibri" w:eastAsia="MS Mincho" w:hAnsi="Calibri" w:cs="Arial"/>
          <w:noProof/>
          <w:sz w:val="22"/>
          <w:szCs w:val="22"/>
          <w:lang w:eastAsia="zh-CN"/>
        </w:rPr>
      </w:pPr>
      <w:hyperlink w:anchor="_Toc268163448" w:history="1">
        <w:r w:rsidR="00040BC5" w:rsidRPr="00040BC5">
          <w:rPr>
            <w:rStyle w:val="Hyperlink"/>
            <w:noProof/>
          </w:rPr>
          <w:t>6.2.4</w:t>
        </w:r>
        <w:r w:rsidR="00040BC5" w:rsidRPr="00040BC5">
          <w:rPr>
            <w:rFonts w:ascii="Calibri" w:eastAsia="MS Mincho" w:hAnsi="Calibri" w:cs="Arial"/>
            <w:noProof/>
            <w:sz w:val="22"/>
            <w:szCs w:val="22"/>
            <w:lang w:eastAsia="zh-CN"/>
          </w:rPr>
          <w:tab/>
        </w:r>
        <w:r w:rsidR="00040BC5" w:rsidRPr="00040BC5">
          <w:rPr>
            <w:rStyle w:val="Hyperlink"/>
            <w:noProof/>
          </w:rPr>
          <w:t>Lipreading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_Toc268163448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06F4C5BE" w14:textId="77777777" w:rsidR="00040BC5" w:rsidRPr="00040BC5" w:rsidRDefault="00965500">
      <w:pPr>
        <w:pStyle w:val="TOC3"/>
        <w:rPr>
          <w:rFonts w:ascii="Calibri" w:eastAsia="MS Mincho" w:hAnsi="Calibri" w:cs="Arial"/>
          <w:noProof/>
          <w:sz w:val="22"/>
          <w:szCs w:val="22"/>
          <w:lang w:eastAsia="zh-CN"/>
        </w:rPr>
      </w:pPr>
      <w:hyperlink w:anchor="_Toc268163449" w:history="1">
        <w:r w:rsidR="00040BC5" w:rsidRPr="00040BC5">
          <w:rPr>
            <w:rStyle w:val="Hyperlink"/>
            <w:noProof/>
          </w:rPr>
          <w:t>6.2.5</w:t>
        </w:r>
        <w:r w:rsidR="00040BC5" w:rsidRPr="00040BC5">
          <w:rPr>
            <w:rFonts w:ascii="Calibri" w:eastAsia="MS Mincho" w:hAnsi="Calibri" w:cs="Arial"/>
            <w:noProof/>
            <w:sz w:val="22"/>
            <w:szCs w:val="22"/>
            <w:lang w:eastAsia="zh-CN"/>
          </w:rPr>
          <w:tab/>
        </w:r>
        <w:r w:rsidR="00040BC5" w:rsidRPr="00040BC5">
          <w:rPr>
            <w:rStyle w:val="Hyperlink"/>
            <w:noProof/>
          </w:rPr>
          <w:t>Captioned telephony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_Toc268163449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7752AD03" w14:textId="77777777" w:rsidR="00040BC5" w:rsidRPr="00040BC5" w:rsidRDefault="00965500">
      <w:pPr>
        <w:pStyle w:val="TOC3"/>
        <w:rPr>
          <w:rFonts w:ascii="Calibri" w:eastAsia="MS Mincho" w:hAnsi="Calibri" w:cs="Arial"/>
          <w:noProof/>
          <w:sz w:val="22"/>
          <w:szCs w:val="22"/>
          <w:lang w:eastAsia="zh-CN"/>
        </w:rPr>
      </w:pPr>
      <w:hyperlink w:anchor="_Toc268163450" w:history="1">
        <w:r w:rsidR="00040BC5" w:rsidRPr="00040BC5">
          <w:rPr>
            <w:rStyle w:val="Hyperlink"/>
            <w:noProof/>
          </w:rPr>
          <w:t>6.2.6</w:t>
        </w:r>
        <w:r w:rsidR="00040BC5" w:rsidRPr="00040BC5">
          <w:rPr>
            <w:rFonts w:ascii="Calibri" w:eastAsia="MS Mincho" w:hAnsi="Calibri" w:cs="Arial"/>
            <w:noProof/>
            <w:sz w:val="22"/>
            <w:szCs w:val="22"/>
            <w:lang w:eastAsia="zh-CN"/>
          </w:rPr>
          <w:tab/>
        </w:r>
        <w:r w:rsidR="00040BC5" w:rsidRPr="00040BC5">
          <w:rPr>
            <w:rStyle w:val="Hyperlink"/>
            <w:noProof/>
          </w:rPr>
          <w:t>Text-to-text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_Toc268163450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39C445A0" w14:textId="77777777" w:rsidR="00040BC5" w:rsidRPr="00040BC5" w:rsidRDefault="00965500">
      <w:pPr>
        <w:pStyle w:val="TOC3"/>
        <w:rPr>
          <w:rFonts w:ascii="Calibri" w:eastAsia="MS Mincho" w:hAnsi="Calibri" w:cs="Arial"/>
          <w:noProof/>
          <w:sz w:val="22"/>
          <w:szCs w:val="22"/>
          <w:lang w:eastAsia="zh-CN"/>
        </w:rPr>
      </w:pPr>
      <w:hyperlink w:anchor="_Toc268163451" w:history="1">
        <w:r w:rsidR="00040BC5" w:rsidRPr="00040BC5">
          <w:rPr>
            <w:rStyle w:val="Hyperlink"/>
            <w:noProof/>
          </w:rPr>
          <w:t>6.2.7</w:t>
        </w:r>
        <w:r w:rsidR="00040BC5" w:rsidRPr="00040BC5">
          <w:rPr>
            <w:rFonts w:ascii="Calibri" w:eastAsia="MS Mincho" w:hAnsi="Calibri" w:cs="Arial"/>
            <w:noProof/>
            <w:sz w:val="22"/>
            <w:szCs w:val="22"/>
            <w:lang w:eastAsia="zh-CN"/>
          </w:rPr>
          <w:tab/>
        </w:r>
        <w:r w:rsidR="00040BC5" w:rsidRPr="00040BC5">
          <w:rPr>
            <w:rStyle w:val="Hyperlink"/>
            <w:noProof/>
          </w:rPr>
          <w:t>Facsimile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_Toc268163451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39AFD694" w14:textId="77777777" w:rsidR="00040BC5" w:rsidRPr="00040BC5" w:rsidRDefault="00965500">
      <w:pPr>
        <w:pStyle w:val="TOC3"/>
        <w:rPr>
          <w:rFonts w:ascii="Calibri" w:eastAsia="MS Mincho" w:hAnsi="Calibri" w:cs="Arial"/>
          <w:noProof/>
          <w:sz w:val="22"/>
          <w:szCs w:val="22"/>
          <w:lang w:eastAsia="zh-CN"/>
        </w:rPr>
      </w:pPr>
      <w:hyperlink w:anchor="_Toc268163452" w:history="1">
        <w:r w:rsidR="00040BC5" w:rsidRPr="00040BC5">
          <w:rPr>
            <w:rStyle w:val="Hyperlink"/>
            <w:noProof/>
          </w:rPr>
          <w:t>6.2.8</w:t>
        </w:r>
        <w:r w:rsidR="00040BC5" w:rsidRPr="00040BC5">
          <w:rPr>
            <w:rFonts w:ascii="Calibri" w:eastAsia="MS Mincho" w:hAnsi="Calibri" w:cs="Arial"/>
            <w:noProof/>
            <w:sz w:val="22"/>
            <w:szCs w:val="22"/>
            <w:lang w:eastAsia="zh-CN"/>
          </w:rPr>
          <w:tab/>
        </w:r>
        <w:r w:rsidR="00040BC5" w:rsidRPr="00040BC5">
          <w:rPr>
            <w:rStyle w:val="Hyperlink"/>
            <w:noProof/>
          </w:rPr>
          <w:t>Short message service (SMS)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_Toc268163452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29C7C23C" w14:textId="77777777" w:rsidR="00040BC5" w:rsidRPr="00040BC5" w:rsidRDefault="00965500">
      <w:pPr>
        <w:pStyle w:val="TOC3"/>
        <w:rPr>
          <w:rFonts w:ascii="Calibri" w:eastAsia="MS Mincho" w:hAnsi="Calibri" w:cs="Arial"/>
          <w:noProof/>
          <w:sz w:val="22"/>
          <w:szCs w:val="22"/>
          <w:lang w:eastAsia="zh-CN"/>
        </w:rPr>
      </w:pPr>
      <w:hyperlink w:anchor="_Toc268163453" w:history="1">
        <w:r w:rsidR="00040BC5" w:rsidRPr="00040BC5">
          <w:rPr>
            <w:rStyle w:val="Hyperlink"/>
            <w:noProof/>
          </w:rPr>
          <w:t>6.2.9</w:t>
        </w:r>
        <w:r w:rsidR="00040BC5" w:rsidRPr="00040BC5">
          <w:rPr>
            <w:rFonts w:ascii="Calibri" w:eastAsia="MS Mincho" w:hAnsi="Calibri" w:cs="Arial"/>
            <w:noProof/>
            <w:sz w:val="22"/>
            <w:szCs w:val="22"/>
            <w:lang w:eastAsia="zh-CN"/>
          </w:rPr>
          <w:tab/>
        </w:r>
        <w:r w:rsidR="00040BC5" w:rsidRPr="00040BC5">
          <w:rPr>
            <w:rStyle w:val="Hyperlink"/>
            <w:noProof/>
          </w:rPr>
          <w:t>Instant messaging (IM)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_Toc268163453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6F7342CC" w14:textId="77777777" w:rsidR="00040BC5" w:rsidRPr="00040BC5" w:rsidRDefault="00965500">
      <w:pPr>
        <w:pStyle w:val="TOC3"/>
        <w:rPr>
          <w:rFonts w:ascii="Calibri" w:eastAsia="MS Mincho" w:hAnsi="Calibri" w:cs="Arial"/>
          <w:noProof/>
          <w:sz w:val="22"/>
          <w:szCs w:val="22"/>
          <w:lang w:eastAsia="zh-CN"/>
        </w:rPr>
      </w:pPr>
      <w:hyperlink w:anchor="_Toc268163454" w:history="1">
        <w:r w:rsidR="00040BC5" w:rsidRPr="00040BC5">
          <w:rPr>
            <w:rStyle w:val="Hyperlink"/>
            <w:noProof/>
          </w:rPr>
          <w:t>6.2.10</w:t>
        </w:r>
        <w:r w:rsidR="00040BC5" w:rsidRPr="00040BC5">
          <w:rPr>
            <w:rFonts w:ascii="Calibri" w:eastAsia="MS Mincho" w:hAnsi="Calibri" w:cs="Arial"/>
            <w:noProof/>
            <w:sz w:val="22"/>
            <w:szCs w:val="22"/>
            <w:lang w:eastAsia="zh-CN"/>
          </w:rPr>
          <w:tab/>
        </w:r>
        <w:r w:rsidR="00040BC5" w:rsidRPr="00040BC5">
          <w:rPr>
            <w:rStyle w:val="Hyperlink"/>
            <w:noProof/>
          </w:rPr>
          <w:t>Language translation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_Toc268163454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33D6857F" w14:textId="77777777" w:rsidR="00040BC5" w:rsidRPr="00040BC5" w:rsidRDefault="00965500">
      <w:pPr>
        <w:pStyle w:val="TOC3"/>
        <w:rPr>
          <w:rFonts w:ascii="Calibri" w:eastAsia="MS Mincho" w:hAnsi="Calibri" w:cs="Arial"/>
          <w:noProof/>
          <w:sz w:val="22"/>
          <w:szCs w:val="22"/>
          <w:lang w:eastAsia="zh-CN"/>
        </w:rPr>
      </w:pPr>
      <w:hyperlink w:anchor="_Toc268163455" w:history="1">
        <w:r w:rsidR="00040BC5" w:rsidRPr="00040BC5">
          <w:rPr>
            <w:rStyle w:val="Hyperlink"/>
            <w:noProof/>
          </w:rPr>
          <w:t>6.2.11</w:t>
        </w:r>
        <w:r w:rsidR="00040BC5" w:rsidRPr="00040BC5">
          <w:rPr>
            <w:rFonts w:ascii="Calibri" w:eastAsia="MS Mincho" w:hAnsi="Calibri" w:cs="Arial"/>
            <w:noProof/>
            <w:sz w:val="22"/>
            <w:szCs w:val="22"/>
            <w:lang w:eastAsia="zh-CN"/>
          </w:rPr>
          <w:tab/>
        </w:r>
        <w:r w:rsidR="00040BC5" w:rsidRPr="00040BC5">
          <w:rPr>
            <w:rStyle w:val="Hyperlink"/>
            <w:noProof/>
          </w:rPr>
          <w:t>Total Conversation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_Toc268163455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47CC1681" w14:textId="77777777" w:rsidR="00040BC5" w:rsidRPr="00040BC5" w:rsidRDefault="00965500">
      <w:pPr>
        <w:pStyle w:val="TOC3"/>
        <w:rPr>
          <w:rFonts w:ascii="Calibri" w:eastAsia="MS Mincho" w:hAnsi="Calibri" w:cs="Arial"/>
          <w:noProof/>
          <w:sz w:val="22"/>
          <w:szCs w:val="22"/>
          <w:lang w:eastAsia="zh-CN"/>
        </w:rPr>
      </w:pPr>
      <w:hyperlink w:anchor="_Toc268163456" w:history="1">
        <w:r w:rsidR="00040BC5" w:rsidRPr="00040BC5">
          <w:rPr>
            <w:rStyle w:val="Hyperlink"/>
            <w:noProof/>
          </w:rPr>
          <w:t>6.2.12</w:t>
        </w:r>
        <w:r w:rsidR="00040BC5" w:rsidRPr="00040BC5">
          <w:rPr>
            <w:rFonts w:ascii="Calibri" w:eastAsia="MS Mincho" w:hAnsi="Calibri" w:cs="Arial"/>
            <w:noProof/>
            <w:sz w:val="22"/>
            <w:szCs w:val="22"/>
            <w:lang w:eastAsia="zh-CN"/>
          </w:rPr>
          <w:tab/>
        </w:r>
        <w:r w:rsidR="00040BC5" w:rsidRPr="00040BC5">
          <w:rPr>
            <w:rStyle w:val="Hyperlink"/>
            <w:noProof/>
          </w:rPr>
          <w:t>Other types of relay</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_Toc268163456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7B8823A2" w14:textId="77777777" w:rsidR="00040BC5" w:rsidRPr="00040BC5" w:rsidRDefault="00965500">
      <w:pPr>
        <w:pStyle w:val="TOC2"/>
        <w:rPr>
          <w:rFonts w:ascii="Calibri" w:eastAsia="MS Mincho" w:hAnsi="Calibri" w:cs="Arial"/>
          <w:noProof/>
          <w:sz w:val="22"/>
          <w:szCs w:val="22"/>
          <w:lang w:eastAsia="zh-CN"/>
        </w:rPr>
      </w:pPr>
      <w:hyperlink w:anchor="_Toc268163457" w:history="1">
        <w:r w:rsidR="00040BC5" w:rsidRPr="00040BC5">
          <w:rPr>
            <w:rStyle w:val="Hyperlink"/>
            <w:noProof/>
          </w:rPr>
          <w:t>6.3</w:t>
        </w:r>
        <w:r w:rsidR="00040BC5" w:rsidRPr="00040BC5">
          <w:rPr>
            <w:rFonts w:ascii="Calibri" w:eastAsia="MS Mincho" w:hAnsi="Calibri" w:cs="Arial"/>
            <w:noProof/>
            <w:sz w:val="22"/>
            <w:szCs w:val="22"/>
            <w:lang w:eastAsia="zh-CN"/>
          </w:rPr>
          <w:tab/>
        </w:r>
        <w:r w:rsidR="00040BC5" w:rsidRPr="00040BC5">
          <w:rPr>
            <w:rStyle w:val="Hyperlink"/>
            <w:noProof/>
          </w:rPr>
          <w:t>Service requirements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_Toc268163457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30CBF6B6" w14:textId="77777777" w:rsidR="00040BC5" w:rsidRPr="00040BC5" w:rsidRDefault="00965500">
      <w:pPr>
        <w:pStyle w:val="TOC2"/>
        <w:rPr>
          <w:rFonts w:ascii="Calibri" w:eastAsia="MS Mincho" w:hAnsi="Calibri" w:cs="Arial"/>
          <w:noProof/>
          <w:sz w:val="22"/>
          <w:szCs w:val="22"/>
          <w:lang w:eastAsia="zh-CN"/>
        </w:rPr>
      </w:pPr>
      <w:hyperlink w:anchor="_Toc268163458" w:history="1">
        <w:r w:rsidR="00040BC5" w:rsidRPr="00040BC5">
          <w:rPr>
            <w:rStyle w:val="Hyperlink"/>
            <w:noProof/>
          </w:rPr>
          <w:t>6.4</w:t>
        </w:r>
        <w:r w:rsidR="00040BC5" w:rsidRPr="00040BC5">
          <w:rPr>
            <w:rFonts w:ascii="Calibri" w:eastAsia="MS Mincho" w:hAnsi="Calibri" w:cs="Arial"/>
            <w:noProof/>
            <w:sz w:val="22"/>
            <w:szCs w:val="22"/>
            <w:lang w:eastAsia="zh-CN"/>
          </w:rPr>
          <w:tab/>
        </w:r>
        <w:r w:rsidR="00040BC5" w:rsidRPr="00040BC5">
          <w:rPr>
            <w:rStyle w:val="Hyperlink"/>
            <w:noProof/>
          </w:rPr>
          <w:t>Personnel aspects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_Toc268163458 \h </w:instrText>
        </w:r>
        <w:r w:rsidR="00040BC5" w:rsidRPr="00040BC5">
          <w:rPr>
            <w:noProof/>
            <w:webHidden/>
          </w:rPr>
        </w:r>
        <w:r w:rsidR="00040BC5" w:rsidRPr="00040BC5">
          <w:rPr>
            <w:noProof/>
            <w:webHidden/>
          </w:rPr>
          <w:fldChar w:fldCharType="separate"/>
        </w:r>
        <w:r w:rsidR="00953745">
          <w:rPr>
            <w:noProof/>
            <w:webHidden/>
          </w:rPr>
          <w:t>8</w:t>
        </w:r>
        <w:r w:rsidR="00040BC5" w:rsidRPr="00040BC5">
          <w:rPr>
            <w:noProof/>
            <w:webHidden/>
          </w:rPr>
          <w:fldChar w:fldCharType="end"/>
        </w:r>
      </w:hyperlink>
    </w:p>
    <w:p w14:paraId="1BC47D82" w14:textId="77777777" w:rsidR="00040BC5" w:rsidRPr="00040BC5" w:rsidRDefault="00965500">
      <w:pPr>
        <w:pStyle w:val="TOC2"/>
        <w:rPr>
          <w:rFonts w:ascii="Calibri" w:eastAsia="MS Mincho" w:hAnsi="Calibri" w:cs="Arial"/>
          <w:noProof/>
          <w:sz w:val="22"/>
          <w:szCs w:val="22"/>
          <w:lang w:eastAsia="zh-CN"/>
        </w:rPr>
      </w:pPr>
      <w:hyperlink w:anchor="_Toc268163459" w:history="1">
        <w:r w:rsidR="00040BC5" w:rsidRPr="00040BC5">
          <w:rPr>
            <w:rStyle w:val="Hyperlink"/>
            <w:noProof/>
          </w:rPr>
          <w:t>6.5</w:t>
        </w:r>
        <w:r w:rsidR="00040BC5" w:rsidRPr="00040BC5">
          <w:rPr>
            <w:rFonts w:ascii="Calibri" w:eastAsia="MS Mincho" w:hAnsi="Calibri" w:cs="Arial"/>
            <w:noProof/>
            <w:sz w:val="22"/>
            <w:szCs w:val="22"/>
            <w:lang w:eastAsia="zh-CN"/>
          </w:rPr>
          <w:tab/>
        </w:r>
        <w:r w:rsidR="00040BC5" w:rsidRPr="00040BC5">
          <w:rPr>
            <w:rStyle w:val="Hyperlink"/>
            <w:noProof/>
          </w:rPr>
          <w:t>User aspects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_Toc268163459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5C0FB273" w14:textId="77777777" w:rsidR="00040BC5" w:rsidRPr="00040BC5" w:rsidRDefault="00965500">
      <w:pPr>
        <w:pStyle w:val="TOC2"/>
        <w:rPr>
          <w:rFonts w:ascii="Calibri" w:eastAsia="MS Mincho" w:hAnsi="Calibri" w:cs="Arial"/>
          <w:noProof/>
          <w:sz w:val="22"/>
          <w:szCs w:val="22"/>
          <w:lang w:eastAsia="zh-CN"/>
        </w:rPr>
      </w:pPr>
      <w:hyperlink w:anchor="_Toc268163460" w:history="1">
        <w:r w:rsidR="00040BC5" w:rsidRPr="00040BC5">
          <w:rPr>
            <w:rStyle w:val="Hyperlink"/>
            <w:noProof/>
          </w:rPr>
          <w:t>6.6</w:t>
        </w:r>
        <w:r w:rsidR="00040BC5" w:rsidRPr="00040BC5">
          <w:rPr>
            <w:rFonts w:ascii="Calibri" w:eastAsia="MS Mincho" w:hAnsi="Calibri" w:cs="Arial"/>
            <w:noProof/>
            <w:sz w:val="22"/>
            <w:szCs w:val="22"/>
            <w:lang w:eastAsia="zh-CN"/>
          </w:rPr>
          <w:tab/>
        </w:r>
        <w:r w:rsidR="00040BC5" w:rsidRPr="00040BC5">
          <w:rPr>
            <w:rStyle w:val="Hyperlink"/>
            <w:noProof/>
          </w:rPr>
          <w:t>Interworking</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_Toc268163460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613DD7E4" w14:textId="77777777" w:rsidR="00040BC5" w:rsidRPr="00040BC5" w:rsidRDefault="00965500">
      <w:pPr>
        <w:pStyle w:val="TOC2"/>
        <w:rPr>
          <w:rFonts w:ascii="Calibri" w:eastAsia="MS Mincho" w:hAnsi="Calibri" w:cs="Arial"/>
          <w:noProof/>
          <w:sz w:val="22"/>
          <w:szCs w:val="22"/>
          <w:lang w:eastAsia="zh-CN"/>
        </w:rPr>
      </w:pPr>
      <w:hyperlink w:anchor="_Toc268163461" w:history="1">
        <w:r w:rsidR="00040BC5" w:rsidRPr="00040BC5">
          <w:rPr>
            <w:rStyle w:val="Hyperlink"/>
            <w:noProof/>
          </w:rPr>
          <w:t>6.7</w:t>
        </w:r>
        <w:r w:rsidR="00040BC5" w:rsidRPr="00040BC5">
          <w:rPr>
            <w:rFonts w:ascii="Calibri" w:eastAsia="MS Mincho" w:hAnsi="Calibri" w:cs="Arial"/>
            <w:noProof/>
            <w:sz w:val="22"/>
            <w:szCs w:val="22"/>
            <w:lang w:eastAsia="zh-CN"/>
          </w:rPr>
          <w:tab/>
        </w:r>
        <w:r w:rsidR="00040BC5" w:rsidRPr="00040BC5">
          <w:rPr>
            <w:rStyle w:val="Hyperlink"/>
            <w:noProof/>
          </w:rPr>
          <w:t>Call set-up procedures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_Toc268163461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1C90382C" w14:textId="77777777" w:rsidR="00040BC5" w:rsidRPr="00040BC5" w:rsidRDefault="00965500">
      <w:pPr>
        <w:pStyle w:val="TOC2"/>
        <w:rPr>
          <w:rFonts w:ascii="Calibri" w:eastAsia="MS Mincho" w:hAnsi="Calibri" w:cs="Arial"/>
          <w:noProof/>
          <w:sz w:val="22"/>
          <w:szCs w:val="22"/>
          <w:lang w:eastAsia="zh-CN"/>
        </w:rPr>
      </w:pPr>
      <w:hyperlink w:anchor="_Toc268163462" w:history="1">
        <w:r w:rsidR="00040BC5" w:rsidRPr="00040BC5">
          <w:rPr>
            <w:rStyle w:val="Hyperlink"/>
            <w:noProof/>
          </w:rPr>
          <w:t>6.8</w:t>
        </w:r>
        <w:r w:rsidR="00040BC5" w:rsidRPr="00040BC5">
          <w:rPr>
            <w:rFonts w:ascii="Calibri" w:eastAsia="MS Mincho" w:hAnsi="Calibri" w:cs="Arial"/>
            <w:noProof/>
            <w:sz w:val="22"/>
            <w:szCs w:val="22"/>
            <w:lang w:eastAsia="zh-CN"/>
          </w:rPr>
          <w:tab/>
        </w:r>
        <w:r w:rsidR="00040BC5" w:rsidRPr="00040BC5">
          <w:rPr>
            <w:rStyle w:val="Hyperlink"/>
            <w:noProof/>
          </w:rPr>
          <w:t>Supplementary services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_Toc268163462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63C7AA80" w14:textId="77777777" w:rsidR="00040BC5" w:rsidRPr="00040BC5" w:rsidRDefault="00965500">
      <w:pPr>
        <w:pStyle w:val="TOC2"/>
        <w:rPr>
          <w:rFonts w:ascii="Calibri" w:eastAsia="MS Mincho" w:hAnsi="Calibri" w:cs="Arial"/>
          <w:noProof/>
          <w:sz w:val="22"/>
          <w:szCs w:val="22"/>
          <w:lang w:eastAsia="zh-CN"/>
        </w:rPr>
      </w:pPr>
      <w:hyperlink w:anchor="_Toc268163463" w:history="1">
        <w:r w:rsidR="00040BC5" w:rsidRPr="00040BC5">
          <w:rPr>
            <w:rStyle w:val="Hyperlink"/>
            <w:noProof/>
          </w:rPr>
          <w:t>6.9</w:t>
        </w:r>
        <w:r w:rsidR="00040BC5" w:rsidRPr="00040BC5">
          <w:rPr>
            <w:rFonts w:ascii="Calibri" w:eastAsia="MS Mincho" w:hAnsi="Calibri" w:cs="Arial"/>
            <w:noProof/>
            <w:sz w:val="22"/>
            <w:szCs w:val="22"/>
            <w:lang w:eastAsia="zh-CN"/>
          </w:rPr>
          <w:tab/>
        </w:r>
        <w:r w:rsidR="00040BC5" w:rsidRPr="00040BC5">
          <w:rPr>
            <w:rStyle w:val="Hyperlink"/>
            <w:noProof/>
          </w:rPr>
          <w:t>Funding</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_Toc268163463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7DE4EB61" w14:textId="77777777" w:rsidR="00040BC5" w:rsidRPr="00040BC5" w:rsidRDefault="00965500">
      <w:pPr>
        <w:pStyle w:val="TOC2"/>
        <w:rPr>
          <w:rFonts w:ascii="Calibri" w:eastAsia="MS Mincho" w:hAnsi="Calibri" w:cs="Arial"/>
          <w:noProof/>
          <w:sz w:val="22"/>
          <w:szCs w:val="22"/>
          <w:lang w:eastAsia="zh-CN"/>
        </w:rPr>
      </w:pPr>
      <w:hyperlink w:anchor="_Toc268163464" w:history="1">
        <w:r w:rsidR="00040BC5" w:rsidRPr="00040BC5">
          <w:rPr>
            <w:rStyle w:val="Hyperlink"/>
            <w:noProof/>
          </w:rPr>
          <w:t>6.10</w:t>
        </w:r>
        <w:r w:rsidR="00040BC5" w:rsidRPr="00040BC5">
          <w:rPr>
            <w:rFonts w:ascii="Calibri" w:eastAsia="MS Mincho" w:hAnsi="Calibri" w:cs="Arial"/>
            <w:noProof/>
            <w:sz w:val="22"/>
            <w:szCs w:val="22"/>
            <w:lang w:eastAsia="zh-CN"/>
          </w:rPr>
          <w:tab/>
        </w:r>
        <w:r w:rsidR="00040BC5" w:rsidRPr="00040BC5">
          <w:rPr>
            <w:rStyle w:val="Hyperlink"/>
            <w:noProof/>
          </w:rPr>
          <w:t>Access to emergency services.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_Toc268163464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5226E43E" w14:textId="77777777" w:rsidR="00040BC5" w:rsidRPr="00040BC5" w:rsidRDefault="00965500">
      <w:pPr>
        <w:pStyle w:val="TOC2"/>
        <w:rPr>
          <w:rFonts w:ascii="Calibri" w:eastAsia="MS Mincho" w:hAnsi="Calibri" w:cs="Arial"/>
          <w:noProof/>
          <w:sz w:val="22"/>
          <w:szCs w:val="22"/>
          <w:lang w:eastAsia="zh-CN"/>
        </w:rPr>
      </w:pPr>
      <w:hyperlink w:anchor="_Toc268163465" w:history="1">
        <w:r w:rsidR="00040BC5" w:rsidRPr="00040BC5">
          <w:rPr>
            <w:rStyle w:val="Hyperlink"/>
            <w:noProof/>
          </w:rPr>
          <w:t>6.11</w:t>
        </w:r>
        <w:r w:rsidR="00040BC5" w:rsidRPr="00040BC5">
          <w:rPr>
            <w:rFonts w:ascii="Calibri" w:eastAsia="MS Mincho" w:hAnsi="Calibri" w:cs="Arial"/>
            <w:noProof/>
            <w:sz w:val="22"/>
            <w:szCs w:val="22"/>
            <w:lang w:eastAsia="zh-CN"/>
          </w:rPr>
          <w:tab/>
        </w:r>
        <w:r w:rsidR="00040BC5" w:rsidRPr="00040BC5">
          <w:rPr>
            <w:rStyle w:val="Hyperlink"/>
            <w:noProof/>
          </w:rPr>
          <w:t>Tandem connection of relay services</w:t>
        </w:r>
        <w:r w:rsidR="00040BC5" w:rsidRPr="00040BC5">
          <w:rPr>
            <w:noProof/>
            <w:webHidden/>
          </w:rPr>
          <w:tab/>
        </w:r>
        <w:r w:rsidR="00040BC5" w:rsidRPr="00040BC5">
          <w:rPr>
            <w:noProof/>
            <w:webHidden/>
          </w:rPr>
          <w:fldChar w:fldCharType="begin"/>
        </w:r>
        <w:r w:rsidR="00040BC5" w:rsidRPr="00040BC5">
          <w:rPr>
            <w:noProof/>
            <w:webHidden/>
          </w:rPr>
          <w:instrText xml:space="preserve"> PAGEREF _Toc268163465 \h </w:instrText>
        </w:r>
        <w:r w:rsidR="00040BC5" w:rsidRPr="00040BC5">
          <w:rPr>
            <w:noProof/>
            <w:webHidden/>
          </w:rPr>
        </w:r>
        <w:r w:rsidR="00040BC5" w:rsidRPr="00040BC5">
          <w:rPr>
            <w:noProof/>
            <w:webHidden/>
          </w:rPr>
          <w:fldChar w:fldCharType="separate"/>
        </w:r>
        <w:r w:rsidR="00953745">
          <w:rPr>
            <w:noProof/>
            <w:webHidden/>
          </w:rPr>
          <w:t>9</w:t>
        </w:r>
        <w:r w:rsidR="00040BC5" w:rsidRPr="00040BC5">
          <w:rPr>
            <w:noProof/>
            <w:webHidden/>
          </w:rPr>
          <w:fldChar w:fldCharType="end"/>
        </w:r>
      </w:hyperlink>
    </w:p>
    <w:p w14:paraId="390F100A" w14:textId="77777777" w:rsidR="00D3227D" w:rsidRDefault="00D3227D">
      <w:r w:rsidRPr="00040BC5">
        <w:fldChar w:fldCharType="end"/>
      </w:r>
    </w:p>
    <w:p w14:paraId="11E73098" w14:textId="77777777" w:rsidR="002229DE" w:rsidRPr="00040BC5" w:rsidRDefault="002229DE">
      <w:pPr>
        <w:rPr>
          <w:caps/>
        </w:rPr>
      </w:pPr>
    </w:p>
    <w:p w14:paraId="6D3FEC57" w14:textId="77777777" w:rsidR="00D3227D" w:rsidRPr="00040BC5" w:rsidRDefault="00D3227D">
      <w:pPr>
        <w:rPr>
          <w:caps/>
        </w:rPr>
      </w:pPr>
    </w:p>
    <w:p w14:paraId="485ABD7E" w14:textId="77777777" w:rsidR="00D3227D" w:rsidRPr="00040BC5" w:rsidRDefault="00D3227D">
      <w:pPr>
        <w:sectPr w:rsidR="00D3227D" w:rsidRPr="00040BC5" w:rsidSect="002229DE">
          <w:headerReference w:type="even" r:id="rId15"/>
          <w:headerReference w:type="first" r:id="rId16"/>
          <w:footerReference w:type="first" r:id="rId17"/>
          <w:pgSz w:w="11906" w:h="16838" w:code="9"/>
          <w:pgMar w:top="1417" w:right="1134" w:bottom="1417" w:left="1134" w:header="720" w:footer="720" w:gutter="0"/>
          <w:pgNumType w:start="3"/>
          <w:cols w:space="720"/>
          <w:docGrid w:linePitch="326"/>
        </w:sectPr>
      </w:pPr>
    </w:p>
    <w:p w14:paraId="5C24563A" w14:textId="77777777" w:rsidR="00D3227D" w:rsidRPr="00040BC5" w:rsidRDefault="00D3227D">
      <w:pPr>
        <w:pStyle w:val="RecNo"/>
      </w:pPr>
      <w:r w:rsidRPr="00040BC5">
        <w:lastRenderedPageBreak/>
        <w:t>ITU-T Technical Paper FSTP-RSDP</w:t>
      </w:r>
    </w:p>
    <w:p w14:paraId="790CC589" w14:textId="77777777" w:rsidR="00D3227D" w:rsidRPr="00040BC5" w:rsidRDefault="00D3227D">
      <w:pPr>
        <w:pStyle w:val="Rectitle"/>
      </w:pPr>
      <w:r w:rsidRPr="00040BC5">
        <w:t>ITU-T Technical Paper</w:t>
      </w:r>
      <w:r w:rsidRPr="00040BC5">
        <w:br/>
        <w:t>Relay services for Disabled People</w:t>
      </w:r>
    </w:p>
    <w:p w14:paraId="7A030A22" w14:textId="77777777" w:rsidR="00D3227D" w:rsidRPr="00040BC5" w:rsidRDefault="00D3227D">
      <w:pPr>
        <w:pStyle w:val="Normalaftertitle0"/>
        <w:rPr>
          <w:highlight w:val="yellow"/>
        </w:rPr>
      </w:pPr>
    </w:p>
    <w:p w14:paraId="61A8B3CF" w14:textId="77777777" w:rsidR="00D3227D" w:rsidRPr="00040BC5" w:rsidRDefault="00D3227D">
      <w:pPr>
        <w:pStyle w:val="Headingb"/>
      </w:pPr>
      <w:r w:rsidRPr="00040BC5">
        <w:t>Preamble</w:t>
      </w:r>
    </w:p>
    <w:p w14:paraId="2006F6F9" w14:textId="77777777" w:rsidR="00D3227D" w:rsidRPr="00040BC5" w:rsidRDefault="00D3227D">
      <w:r w:rsidRPr="00040BC5">
        <w:t>The United Nations Convention on the Rights of Persons with Disabilities requires governments to provide access to public services for disabled people. Relay services can provide such access for deaf people and those with speech impairments.</w:t>
      </w:r>
    </w:p>
    <w:p w14:paraId="463D8214" w14:textId="77777777" w:rsidR="00D3227D" w:rsidRPr="00040BC5" w:rsidRDefault="00D3227D">
      <w:r w:rsidRPr="00040BC5">
        <w:t xml:space="preserve">In this document the word “deaf” is generally used to cover the entire range of hearing impairments including combined visual and hearing impairments. </w:t>
      </w:r>
    </w:p>
    <w:p w14:paraId="40B40804" w14:textId="77777777" w:rsidR="00D3227D" w:rsidRPr="00040BC5" w:rsidRDefault="00D3227D">
      <w:pPr>
        <w:pStyle w:val="Heading1"/>
      </w:pPr>
      <w:bookmarkStart w:id="18" w:name="_Toc268163437"/>
      <w:r w:rsidRPr="00040BC5">
        <w:t>1</w:t>
      </w:r>
      <w:r w:rsidRPr="00040BC5">
        <w:tab/>
        <w:t>Scope</w:t>
      </w:r>
      <w:bookmarkEnd w:id="18"/>
    </w:p>
    <w:p w14:paraId="55A4579F" w14:textId="77777777" w:rsidR="00D3227D" w:rsidRPr="00040BC5" w:rsidRDefault="00D3227D">
      <w:r w:rsidRPr="00040BC5">
        <w:t>This Technical Paper describes the architecture, requirements and functionality of relay services, which, for example, allow deaf, hard-of-hearing or speech-impaired users to communicate with hearing users.</w:t>
      </w:r>
    </w:p>
    <w:p w14:paraId="1CC24442" w14:textId="77777777" w:rsidR="00D3227D" w:rsidRPr="00040BC5" w:rsidRDefault="00D3227D">
      <w:pPr>
        <w:pStyle w:val="Heading1"/>
      </w:pPr>
      <w:bookmarkStart w:id="19" w:name="_Toc268163438"/>
      <w:r w:rsidRPr="00040BC5">
        <w:t>2</w:t>
      </w:r>
      <w:r w:rsidRPr="00040BC5">
        <w:tab/>
        <w:t>Bibliography</w:t>
      </w:r>
      <w:bookmarkEnd w:id="19"/>
    </w:p>
    <w:p w14:paraId="63C1551E" w14:textId="77777777" w:rsidR="00D3227D" w:rsidRPr="00040BC5" w:rsidRDefault="00D3227D">
      <w:pPr>
        <w:pStyle w:val="Reftext"/>
        <w:numPr>
          <w:ilvl w:val="0"/>
          <w:numId w:val="18"/>
        </w:numPr>
      </w:pPr>
      <w:r w:rsidRPr="00040BC5">
        <w:t>[H Series Supplement 1] ITU-T H-Series Supplement 1. Application of low bit-rate video communication to Sign Language and Lip Reading.</w:t>
      </w:r>
    </w:p>
    <w:p w14:paraId="0AEB4222" w14:textId="77777777" w:rsidR="00D3227D" w:rsidRPr="00040BC5" w:rsidRDefault="00D3227D">
      <w:pPr>
        <w:pStyle w:val="Reftext"/>
        <w:numPr>
          <w:ilvl w:val="0"/>
          <w:numId w:val="18"/>
        </w:numPr>
      </w:pPr>
      <w:r w:rsidRPr="00040BC5">
        <w:t>[T.140] ITU-T T.140 Protocol for multimedia application text conversation.</w:t>
      </w:r>
    </w:p>
    <w:p w14:paraId="7E54CAD8" w14:textId="77777777" w:rsidR="00D3227D" w:rsidRPr="00040BC5" w:rsidRDefault="00D3227D">
      <w:pPr>
        <w:pStyle w:val="Reftext"/>
        <w:numPr>
          <w:ilvl w:val="0"/>
          <w:numId w:val="18"/>
        </w:numPr>
      </w:pPr>
      <w:r w:rsidRPr="00040BC5">
        <w:t xml:space="preserve">[F.700] ITU-T F.700 Framework of multimedia service descriptions. </w:t>
      </w:r>
    </w:p>
    <w:p w14:paraId="15F6BF07" w14:textId="77777777" w:rsidR="00D3227D" w:rsidRPr="00040BC5" w:rsidRDefault="00D3227D">
      <w:pPr>
        <w:pStyle w:val="Reftext"/>
        <w:numPr>
          <w:ilvl w:val="0"/>
          <w:numId w:val="18"/>
        </w:numPr>
      </w:pPr>
      <w:r w:rsidRPr="00040BC5">
        <w:t>[F.703] ITU-T F.703 Multimedia Conversation Service Description.</w:t>
      </w:r>
    </w:p>
    <w:p w14:paraId="360B1B14" w14:textId="77777777" w:rsidR="00D3227D" w:rsidRPr="00040BC5" w:rsidRDefault="00D3227D">
      <w:pPr>
        <w:pStyle w:val="Reftext"/>
        <w:numPr>
          <w:ilvl w:val="0"/>
          <w:numId w:val="18"/>
        </w:numPr>
      </w:pPr>
      <w:r w:rsidRPr="00040BC5">
        <w:t>[F.724] ITU-T F.724 Service description and requirements for videotelephony services over IP networks.</w:t>
      </w:r>
    </w:p>
    <w:p w14:paraId="631A9632" w14:textId="77777777" w:rsidR="00D3227D" w:rsidRPr="00040BC5" w:rsidRDefault="00D3227D">
      <w:pPr>
        <w:pStyle w:val="Reftext"/>
        <w:numPr>
          <w:ilvl w:val="0"/>
          <w:numId w:val="18"/>
        </w:numPr>
      </w:pPr>
      <w:r w:rsidRPr="00040BC5">
        <w:t>[F.733] ITU-T F.733 Service description and requirements for Multimedia Conference Services over IP networks.</w:t>
      </w:r>
    </w:p>
    <w:p w14:paraId="0E00E465" w14:textId="77777777" w:rsidR="00D3227D" w:rsidRPr="00040BC5" w:rsidRDefault="00D3227D">
      <w:pPr>
        <w:pStyle w:val="Reftext"/>
        <w:numPr>
          <w:ilvl w:val="0"/>
          <w:numId w:val="18"/>
        </w:numPr>
      </w:pPr>
      <w:r w:rsidRPr="00040BC5">
        <w:t>[F.741] ITU-T F.741 Service description and requirements for audiovisual on demand services.</w:t>
      </w:r>
    </w:p>
    <w:p w14:paraId="53469D34" w14:textId="77777777" w:rsidR="00D3227D" w:rsidRPr="00040BC5" w:rsidRDefault="00D3227D">
      <w:pPr>
        <w:pStyle w:val="Reftext"/>
        <w:numPr>
          <w:ilvl w:val="0"/>
          <w:numId w:val="18"/>
        </w:numPr>
      </w:pPr>
      <w:r w:rsidRPr="00040BC5">
        <w:t>[F.790] Telecommunications Accessibility Guidelines for Older Persons and Persons with Disabilities</w:t>
      </w:r>
    </w:p>
    <w:p w14:paraId="5709BBAA" w14:textId="77777777" w:rsidR="00D3227D" w:rsidRPr="00040BC5" w:rsidRDefault="00040BC5">
      <w:pPr>
        <w:pStyle w:val="Reftext"/>
        <w:numPr>
          <w:ilvl w:val="0"/>
          <w:numId w:val="18"/>
        </w:numPr>
      </w:pPr>
      <w:r>
        <w:t xml:space="preserve">[FSTP-TACL] </w:t>
      </w:r>
      <w:r w:rsidR="00D3227D" w:rsidRPr="00040BC5">
        <w:t>Telecommunications Accessibility Checklist</w:t>
      </w:r>
    </w:p>
    <w:p w14:paraId="2B71588D" w14:textId="77777777" w:rsidR="00D3227D" w:rsidRPr="00040BC5" w:rsidRDefault="00D3227D">
      <w:pPr>
        <w:pStyle w:val="Reftext"/>
        <w:numPr>
          <w:ilvl w:val="0"/>
          <w:numId w:val="18"/>
        </w:numPr>
      </w:pPr>
      <w:r w:rsidRPr="00040BC5">
        <w:t xml:space="preserve">[W3C WAI guidelines] </w:t>
      </w:r>
      <w:hyperlink r:id="rId18" w:history="1">
        <w:r w:rsidRPr="00040BC5">
          <w:rPr>
            <w:rStyle w:val="Hyperlink"/>
          </w:rPr>
          <w:t>http://www.w3.org/WAI/</w:t>
        </w:r>
      </w:hyperlink>
    </w:p>
    <w:p w14:paraId="365EF35D" w14:textId="77777777" w:rsidR="00D3227D" w:rsidRPr="00040BC5" w:rsidRDefault="00D3227D">
      <w:pPr>
        <w:pStyle w:val="Reftext"/>
        <w:numPr>
          <w:ilvl w:val="0"/>
          <w:numId w:val="18"/>
        </w:numPr>
      </w:pPr>
      <w:r w:rsidRPr="00040BC5">
        <w:t xml:space="preserve">[SWG-A] ISO/IEC JTC1 Special Working Group on Accessibility </w:t>
      </w:r>
      <w:hyperlink r:id="rId19" w:history="1">
        <w:r w:rsidRPr="00040BC5">
          <w:rPr>
            <w:rStyle w:val="Hyperlink"/>
          </w:rPr>
          <w:t>http://www.jtc1access.org/</w:t>
        </w:r>
      </w:hyperlink>
      <w:r w:rsidRPr="00040BC5">
        <w:t xml:space="preserve"> </w:t>
      </w:r>
    </w:p>
    <w:p w14:paraId="73AAFDF7" w14:textId="77777777" w:rsidR="00D3227D" w:rsidRPr="00040BC5" w:rsidRDefault="00D3227D">
      <w:pPr>
        <w:pStyle w:val="Reftext"/>
        <w:numPr>
          <w:ilvl w:val="0"/>
          <w:numId w:val="18"/>
        </w:numPr>
      </w:pPr>
      <w:r w:rsidRPr="00040BC5">
        <w:t xml:space="preserve">[ETSI HF] </w:t>
      </w:r>
      <w:hyperlink r:id="rId20" w:history="1">
        <w:r w:rsidRPr="00040BC5">
          <w:rPr>
            <w:rStyle w:val="Hyperlink"/>
          </w:rPr>
          <w:t>http://www.etsi.org</w:t>
        </w:r>
      </w:hyperlink>
      <w:r w:rsidRPr="00040BC5">
        <w:t xml:space="preserve"> </w:t>
      </w:r>
    </w:p>
    <w:p w14:paraId="01DDDC01" w14:textId="77777777" w:rsidR="00D3227D" w:rsidRPr="00040BC5" w:rsidRDefault="00D3227D">
      <w:pPr>
        <w:pStyle w:val="Reftext"/>
        <w:numPr>
          <w:ilvl w:val="0"/>
          <w:numId w:val="18"/>
        </w:numPr>
      </w:pPr>
      <w:r w:rsidRPr="00040BC5">
        <w:t xml:space="preserve"> [E.135] ITU-T E.135 Human factors aspects of public telecommunication terminals for people with disabilities</w:t>
      </w:r>
    </w:p>
    <w:p w14:paraId="374DBBCD" w14:textId="77777777" w:rsidR="00D3227D" w:rsidRPr="00040BC5" w:rsidRDefault="00D3227D">
      <w:pPr>
        <w:pStyle w:val="Reftext"/>
        <w:numPr>
          <w:ilvl w:val="0"/>
          <w:numId w:val="18"/>
        </w:numPr>
      </w:pPr>
      <w:r w:rsidRPr="00040BC5">
        <w:t>[E.138] ITU-T E.138 Human factors aspects of public telephones to improve their usability for older people</w:t>
      </w:r>
    </w:p>
    <w:p w14:paraId="3C2A6C1C" w14:textId="77777777" w:rsidR="00D3227D" w:rsidRPr="00040BC5" w:rsidRDefault="00D3227D">
      <w:pPr>
        <w:pStyle w:val="Reftext"/>
        <w:numPr>
          <w:ilvl w:val="0"/>
          <w:numId w:val="18"/>
        </w:numPr>
      </w:pPr>
      <w:r w:rsidRPr="00040BC5">
        <w:lastRenderedPageBreak/>
        <w:t xml:space="preserve">Q26/16 Accessibility web page </w:t>
      </w:r>
      <w:hyperlink r:id="rId21" w:history="1">
        <w:r w:rsidRPr="00040BC5">
          <w:rPr>
            <w:rStyle w:val="Hyperlink"/>
          </w:rPr>
          <w:t>http://itu.int/ITU-T/studygroups/com16/accessibility</w:t>
        </w:r>
      </w:hyperlink>
    </w:p>
    <w:p w14:paraId="260C9537" w14:textId="472F6026" w:rsidR="00D3227D" w:rsidRPr="00040BC5" w:rsidRDefault="00D3227D">
      <w:pPr>
        <w:pStyle w:val="Heading1"/>
      </w:pPr>
      <w:bookmarkStart w:id="20" w:name="_Toc268163439"/>
      <w:r w:rsidRPr="00040BC5">
        <w:t>3</w:t>
      </w:r>
      <w:r w:rsidRPr="00040BC5">
        <w:tab/>
        <w:t>Further reading</w:t>
      </w:r>
      <w:bookmarkEnd w:id="20"/>
    </w:p>
    <w:p w14:paraId="4BC529D5" w14:textId="77777777" w:rsidR="00D3227D" w:rsidRPr="00040BC5" w:rsidRDefault="00D3227D">
      <w:r w:rsidRPr="00040BC5">
        <w:t>The bibliography provided in Clause 2 is intended for further reading, where more information on accessibility and relay services may be found.</w:t>
      </w:r>
    </w:p>
    <w:p w14:paraId="65E2BBD3" w14:textId="77777777" w:rsidR="00D3227D" w:rsidRPr="00040BC5" w:rsidRDefault="00D3227D">
      <w:pPr>
        <w:pStyle w:val="Heading1"/>
      </w:pPr>
      <w:bookmarkStart w:id="21" w:name="_Toc268163440"/>
      <w:r w:rsidRPr="00040BC5">
        <w:t>4</w:t>
      </w:r>
      <w:r w:rsidRPr="00040BC5">
        <w:tab/>
      </w:r>
      <w:commentRangeStart w:id="22"/>
      <w:r w:rsidRPr="00040BC5">
        <w:t>Definitions</w:t>
      </w:r>
      <w:commentRangeEnd w:id="22"/>
      <w:r w:rsidRPr="00040BC5">
        <w:rPr>
          <w:rStyle w:val="CommentReference"/>
          <w:rFonts w:eastAsia="SimSun"/>
          <w:b w:val="0"/>
        </w:rPr>
        <w:commentReference w:id="22"/>
      </w:r>
      <w:bookmarkEnd w:id="21"/>
    </w:p>
    <w:p w14:paraId="464C79A0" w14:textId="77777777" w:rsidR="00D3227D" w:rsidRPr="00040BC5" w:rsidRDefault="00D3227D">
      <w:r w:rsidRPr="00040BC5">
        <w:t>Relay service</w:t>
      </w:r>
    </w:p>
    <w:p w14:paraId="7EE2BF25" w14:textId="77777777" w:rsidR="00D3227D" w:rsidRPr="00040BC5" w:rsidRDefault="00D3227D">
      <w:r w:rsidRPr="00040BC5">
        <w:t>Relay assistant</w:t>
      </w:r>
    </w:p>
    <w:p w14:paraId="5BCBEE58" w14:textId="77777777" w:rsidR="00D3227D" w:rsidRDefault="00D3227D">
      <w:r w:rsidRPr="00040BC5">
        <w:t>Voice carry over (</w:t>
      </w:r>
      <w:commentRangeStart w:id="23"/>
      <w:r w:rsidRPr="00040BC5">
        <w:t>VCO</w:t>
      </w:r>
      <w:commentRangeEnd w:id="23"/>
      <w:r w:rsidRPr="00040BC5">
        <w:rPr>
          <w:rStyle w:val="CommentReference"/>
          <w:rFonts w:eastAsia="SimSun"/>
        </w:rPr>
        <w:commentReference w:id="23"/>
      </w:r>
      <w:r w:rsidRPr="00040BC5">
        <w:t>)</w:t>
      </w:r>
    </w:p>
    <w:p w14:paraId="0BB2DEF6" w14:textId="682030FF" w:rsidR="00955040" w:rsidRDefault="00955040">
      <w:r>
        <w:t xml:space="preserve">Sign language </w:t>
      </w:r>
      <w:commentRangeStart w:id="24"/>
      <w:r>
        <w:t>interpreter</w:t>
      </w:r>
      <w:commentRangeEnd w:id="24"/>
      <w:r>
        <w:rPr>
          <w:rStyle w:val="CommentReference"/>
          <w:rFonts w:eastAsia="SimSun"/>
        </w:rPr>
        <w:commentReference w:id="24"/>
      </w:r>
    </w:p>
    <w:p w14:paraId="7B1CF845" w14:textId="216D574B" w:rsidR="00955040" w:rsidRPr="00040BC5" w:rsidRDefault="00955040">
      <w:r>
        <w:t xml:space="preserve">Captioning </w:t>
      </w:r>
      <w:commentRangeStart w:id="25"/>
      <w:r>
        <w:t>Assistant</w:t>
      </w:r>
      <w:commentRangeEnd w:id="25"/>
      <w:r>
        <w:rPr>
          <w:rStyle w:val="CommentReference"/>
          <w:rFonts w:eastAsia="SimSun"/>
        </w:rPr>
        <w:commentReference w:id="25"/>
      </w:r>
    </w:p>
    <w:p w14:paraId="39838235" w14:textId="77777777" w:rsidR="00D3227D" w:rsidRPr="00040BC5" w:rsidRDefault="00D3227D">
      <w:pPr>
        <w:pStyle w:val="Heading1"/>
      </w:pPr>
      <w:bookmarkStart w:id="26" w:name="_Toc268163441"/>
      <w:r w:rsidRPr="00040BC5">
        <w:t>5</w:t>
      </w:r>
      <w:r w:rsidRPr="00040BC5">
        <w:tab/>
        <w:t>Introduction to relay services</w:t>
      </w:r>
      <w:bookmarkEnd w:id="26"/>
    </w:p>
    <w:p w14:paraId="22BDC7C0" w14:textId="7F8878C1" w:rsidR="00076CB7" w:rsidRDefault="005857C4">
      <w:r>
        <w:rPr>
          <w:noProof/>
          <w:lang w:val="en-US"/>
        </w:rPr>
        <mc:AlternateContent>
          <mc:Choice Requires="wpg">
            <w:drawing>
              <wp:anchor distT="0" distB="0" distL="114300" distR="114300" simplePos="0" relativeHeight="251663360" behindDoc="0" locked="0" layoutInCell="1" allowOverlap="1" wp14:anchorId="3EB17F40" wp14:editId="29E0BE63">
                <wp:simplePos x="0" y="0"/>
                <wp:positionH relativeFrom="column">
                  <wp:posOffset>175260</wp:posOffset>
                </wp:positionH>
                <wp:positionV relativeFrom="paragraph">
                  <wp:posOffset>681990</wp:posOffset>
                </wp:positionV>
                <wp:extent cx="5029200" cy="3314700"/>
                <wp:effectExtent l="57150" t="19050" r="76200" b="95250"/>
                <wp:wrapTopAndBottom/>
                <wp:docPr id="14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3314700"/>
                          <a:chOff x="0" y="0"/>
                          <a:chExt cx="5029200" cy="3314700"/>
                        </a:xfrm>
                      </wpg:grpSpPr>
                      <wps:wsp>
                        <wps:cNvPr id="143" name="Rectangle 17"/>
                        <wps:cNvSpPr>
                          <a:spLocks noChangeArrowheads="1"/>
                        </wps:cNvSpPr>
                        <wps:spPr bwMode="auto">
                          <a:xfrm>
                            <a:off x="0" y="0"/>
                            <a:ext cx="5029200" cy="3314700"/>
                          </a:xfrm>
                          <a:prstGeom prst="rect">
                            <a:avLst/>
                          </a:prstGeom>
                          <a:noFill/>
                          <a:ln w="9525">
                            <a:solidFill>
                              <a:srgbClr val="4A7EBB"/>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44" name="Rounded Rectangle 18"/>
                        <wps:cNvSpPr>
                          <a:spLocks noChangeArrowheads="1"/>
                        </wps:cNvSpPr>
                        <wps:spPr bwMode="auto">
                          <a:xfrm>
                            <a:off x="228600" y="228600"/>
                            <a:ext cx="1028700" cy="800100"/>
                          </a:xfrm>
                          <a:prstGeom prst="roundRect">
                            <a:avLst>
                              <a:gd name="adj" fmla="val 16667"/>
                            </a:avLst>
                          </a:prstGeom>
                          <a:gradFill rotWithShape="1">
                            <a:gsLst>
                              <a:gs pos="0">
                                <a:srgbClr val="9BC1FF"/>
                              </a:gs>
                              <a:gs pos="100000">
                                <a:srgbClr val="3F80CD"/>
                              </a:gs>
                            </a:gsLst>
                            <a:lin ang="5400000"/>
                          </a:gradFill>
                          <a:ln w="9525">
                            <a:solidFill>
                              <a:srgbClr val="4A7EBB"/>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wps:wsp>
                        <wps:cNvPr id="145" name="Rounded Rectangle 19"/>
                        <wps:cNvSpPr>
                          <a:spLocks noChangeArrowheads="1"/>
                        </wps:cNvSpPr>
                        <wps:spPr bwMode="auto">
                          <a:xfrm>
                            <a:off x="3657600" y="342900"/>
                            <a:ext cx="1028700" cy="800100"/>
                          </a:xfrm>
                          <a:prstGeom prst="roundRect">
                            <a:avLst>
                              <a:gd name="adj" fmla="val 16667"/>
                            </a:avLst>
                          </a:prstGeom>
                          <a:gradFill rotWithShape="1">
                            <a:gsLst>
                              <a:gs pos="0">
                                <a:srgbClr val="DCFFA0"/>
                              </a:gs>
                              <a:gs pos="100000">
                                <a:srgbClr val="A0CA4A"/>
                              </a:gs>
                            </a:gsLst>
                            <a:lin ang="5400000"/>
                          </a:gradFill>
                          <a:ln w="9525">
                            <a:solidFill>
                              <a:srgbClr val="98B954"/>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wps:wsp>
                        <wps:cNvPr id="146" name="Rounded Rectangle 20"/>
                        <wps:cNvSpPr>
                          <a:spLocks noChangeArrowheads="1"/>
                        </wps:cNvSpPr>
                        <wps:spPr bwMode="auto">
                          <a:xfrm>
                            <a:off x="1828800" y="2286000"/>
                            <a:ext cx="1028700" cy="800100"/>
                          </a:xfrm>
                          <a:prstGeom prst="roundRect">
                            <a:avLst>
                              <a:gd name="adj" fmla="val 16667"/>
                            </a:avLst>
                          </a:prstGeom>
                          <a:gradFill rotWithShape="1">
                            <a:gsLst>
                              <a:gs pos="0">
                                <a:srgbClr val="FFEBDB"/>
                              </a:gs>
                              <a:gs pos="64999">
                                <a:srgbClr val="FFD0AA"/>
                              </a:gs>
                              <a:gs pos="100000">
                                <a:srgbClr val="FFBE86"/>
                              </a:gs>
                            </a:gsLst>
                            <a:lin ang="5400000" scaled="1"/>
                          </a:gradFill>
                          <a:ln w="9525">
                            <a:solidFill>
                              <a:srgbClr val="F69240"/>
                            </a:solidFill>
                            <a:round/>
                            <a:headEnd/>
                            <a:tailEnd/>
                          </a:ln>
                          <a:effectLst>
                            <a:outerShdw blurRad="40000" dist="20000" dir="5400000" rotWithShape="0">
                              <a:srgbClr val="000000">
                                <a:alpha val="37999"/>
                              </a:srgbClr>
                            </a:outerShdw>
                          </a:effectLst>
                        </wps:spPr>
                        <wps:bodyPr rot="0" vert="horz" wrap="square" lIns="91440" tIns="45720" rIns="91440" bIns="45720" anchor="ctr" anchorCtr="0" upright="1">
                          <a:noAutofit/>
                        </wps:bodyPr>
                      </wps:wsp>
                      <wps:wsp>
                        <wps:cNvPr id="147" name="Text Box 21"/>
                        <wps:cNvSpPr txBox="1">
                          <a:spLocks noChangeArrowheads="1"/>
                        </wps:cNvSpPr>
                        <wps:spPr bwMode="auto">
                          <a:xfrm>
                            <a:off x="342900" y="34290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E75EE" w14:textId="77777777" w:rsidR="00AD489F" w:rsidRDefault="00AD489F" w:rsidP="00AD489F">
                              <w:pPr>
                                <w:rPr>
                                  <w:rFonts w:ascii="Arial" w:hAnsi="Arial"/>
                                  <w:sz w:val="20"/>
                                </w:rPr>
                              </w:pPr>
                              <w:r>
                                <w:rPr>
                                  <w:rFonts w:ascii="Arial" w:hAnsi="Arial"/>
                                  <w:sz w:val="20"/>
                                </w:rPr>
                                <w:t>Deaf Caller</w:t>
                              </w:r>
                            </w:p>
                            <w:p w14:paraId="7B9EDF4F" w14:textId="77777777" w:rsidR="00AD489F" w:rsidRDefault="00AD489F" w:rsidP="00AD489F">
                              <w:pPr>
                                <w:rPr>
                                  <w:rFonts w:ascii="Arial" w:hAnsi="Arial"/>
                                  <w:sz w:val="20"/>
                                </w:rPr>
                              </w:pPr>
                            </w:p>
                            <w:p w14:paraId="18E9CE37" w14:textId="77777777" w:rsidR="00AD489F" w:rsidRPr="00080E59" w:rsidRDefault="00AD489F" w:rsidP="00AD489F">
                              <w:pPr>
                                <w:rPr>
                                  <w:rFonts w:ascii="Arial" w:hAnsi="Arial"/>
                                  <w:sz w:val="20"/>
                                </w:rPr>
                              </w:pPr>
                              <w:r>
                                <w:rPr>
                                  <w:rFonts w:ascii="Arial" w:hAnsi="Arial"/>
                                  <w:sz w:val="20"/>
                                </w:rPr>
                                <w:t>TextPhone</w:t>
                              </w:r>
                            </w:p>
                          </w:txbxContent>
                        </wps:txbx>
                        <wps:bodyPr rot="0" vert="horz" wrap="square" lIns="91440" tIns="45720" rIns="91440" bIns="45720" anchor="t" anchorCtr="0" upright="1">
                          <a:noAutofit/>
                        </wps:bodyPr>
                      </wps:wsp>
                      <wps:wsp>
                        <wps:cNvPr id="148" name="Text Box 22"/>
                        <wps:cNvSpPr txBox="1">
                          <a:spLocks noChangeArrowheads="1"/>
                        </wps:cNvSpPr>
                        <wps:spPr bwMode="auto">
                          <a:xfrm>
                            <a:off x="1828800" y="240030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8D8D7" w14:textId="77777777" w:rsidR="00AD489F" w:rsidRDefault="00AD489F" w:rsidP="00AD489F">
                              <w:pPr>
                                <w:jc w:val="center"/>
                                <w:rPr>
                                  <w:rFonts w:ascii="Arial" w:hAnsi="Arial"/>
                                  <w:sz w:val="20"/>
                                </w:rPr>
                              </w:pPr>
                              <w:r>
                                <w:rPr>
                                  <w:rFonts w:ascii="Arial" w:hAnsi="Arial"/>
                                  <w:sz w:val="20"/>
                                </w:rPr>
                                <w:t>Relay Assistant</w:t>
                              </w:r>
                            </w:p>
                            <w:p w14:paraId="6EC3872B" w14:textId="77777777" w:rsidR="00AD489F" w:rsidRDefault="00AD489F" w:rsidP="00AD489F">
                              <w:pPr>
                                <w:rPr>
                                  <w:rFonts w:ascii="Arial" w:hAnsi="Arial"/>
                                  <w:sz w:val="20"/>
                                </w:rPr>
                              </w:pPr>
                            </w:p>
                            <w:p w14:paraId="5E257F5F" w14:textId="77777777" w:rsidR="00AD489F" w:rsidRPr="00080E59" w:rsidRDefault="00AD489F" w:rsidP="00AD489F">
                              <w:pPr>
                                <w:rPr>
                                  <w:rFonts w:ascii="Arial" w:hAnsi="Arial"/>
                                  <w:sz w:val="20"/>
                                </w:rPr>
                              </w:pPr>
                            </w:p>
                          </w:txbxContent>
                        </wps:txbx>
                        <wps:bodyPr rot="0" vert="horz" wrap="square" lIns="91440" tIns="45720" rIns="91440" bIns="45720" anchor="t" anchorCtr="0" upright="1">
                          <a:noAutofit/>
                        </wps:bodyPr>
                      </wps:wsp>
                      <wps:wsp>
                        <wps:cNvPr id="149" name="Text Box 23"/>
                        <wps:cNvSpPr txBox="1">
                          <a:spLocks noChangeArrowheads="1"/>
                        </wps:cNvSpPr>
                        <wps:spPr bwMode="auto">
                          <a:xfrm>
                            <a:off x="3657600" y="45720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43800" w14:textId="77777777" w:rsidR="00AD489F" w:rsidRDefault="00AD489F" w:rsidP="00AD489F">
                              <w:pPr>
                                <w:jc w:val="center"/>
                                <w:rPr>
                                  <w:rFonts w:ascii="Arial" w:hAnsi="Arial"/>
                                  <w:sz w:val="20"/>
                                </w:rPr>
                              </w:pPr>
                              <w:r>
                                <w:rPr>
                                  <w:rFonts w:ascii="Arial" w:hAnsi="Arial"/>
                                  <w:sz w:val="20"/>
                                </w:rPr>
                                <w:t>Hearing Caller</w:t>
                              </w:r>
                            </w:p>
                            <w:p w14:paraId="543545B2" w14:textId="77777777" w:rsidR="00AD489F" w:rsidRDefault="00AD489F" w:rsidP="00AD489F">
                              <w:pPr>
                                <w:rPr>
                                  <w:rFonts w:ascii="Arial" w:hAnsi="Arial"/>
                                  <w:sz w:val="20"/>
                                </w:rPr>
                              </w:pPr>
                            </w:p>
                            <w:p w14:paraId="1ABF9482" w14:textId="77777777" w:rsidR="00AD489F" w:rsidRPr="00080E59" w:rsidRDefault="00AD489F" w:rsidP="00AD489F">
                              <w:pPr>
                                <w:rPr>
                                  <w:rFonts w:ascii="Arial" w:hAnsi="Arial"/>
                                  <w:sz w:val="20"/>
                                </w:rPr>
                              </w:pPr>
                            </w:p>
                          </w:txbxContent>
                        </wps:txbx>
                        <wps:bodyPr rot="0" vert="horz" wrap="square" lIns="91440" tIns="45720" rIns="91440" bIns="45720" anchor="t" anchorCtr="0" upright="1">
                          <a:noAutofit/>
                        </wps:bodyPr>
                      </wps:wsp>
                      <wps:wsp>
                        <wps:cNvPr id="150" name="Straight Arrow Connector 24"/>
                        <wps:cNvCnPr>
                          <a:cxnSpLocks noChangeShapeType="1"/>
                        </wps:cNvCnPr>
                        <wps:spPr bwMode="auto">
                          <a:xfrm>
                            <a:off x="1257300" y="800100"/>
                            <a:ext cx="1028700" cy="1485900"/>
                          </a:xfrm>
                          <a:prstGeom prst="straightConnector1">
                            <a:avLst/>
                          </a:prstGeom>
                          <a:noFill/>
                          <a:ln w="9525">
                            <a:solidFill>
                              <a:srgbClr val="BE4B48"/>
                            </a:solidFill>
                            <a:round/>
                            <a:headEnd/>
                            <a:tailEnd type="arrow" w="med" len="med"/>
                          </a:ln>
                          <a:extLst>
                            <a:ext uri="{909E8E84-426E-40DD-AFC4-6F175D3DCCD1}">
                              <a14:hiddenFill xmlns:a14="http://schemas.microsoft.com/office/drawing/2010/main">
                                <a:noFill/>
                              </a14:hiddenFill>
                            </a:ext>
                          </a:extLst>
                        </wps:spPr>
                        <wps:bodyPr/>
                      </wps:wsp>
                      <wps:wsp>
                        <wps:cNvPr id="151" name="Straight Arrow Connector 25"/>
                        <wps:cNvCnPr>
                          <a:cxnSpLocks noChangeShapeType="1"/>
                        </wps:cNvCnPr>
                        <wps:spPr bwMode="auto">
                          <a:xfrm flipH="1">
                            <a:off x="2514600" y="800100"/>
                            <a:ext cx="1143000" cy="148590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wps:wsp>
                        <wps:cNvPr id="152" name="Straight Arrow Connector 26"/>
                        <wps:cNvCnPr>
                          <a:cxnSpLocks noChangeShapeType="1"/>
                        </wps:cNvCnPr>
                        <wps:spPr bwMode="auto">
                          <a:xfrm flipH="1" flipV="1">
                            <a:off x="571500" y="1028700"/>
                            <a:ext cx="1257300" cy="1714500"/>
                          </a:xfrm>
                          <a:prstGeom prst="straightConnector1">
                            <a:avLst/>
                          </a:prstGeom>
                          <a:noFill/>
                          <a:ln w="9525">
                            <a:solidFill>
                              <a:srgbClr val="BE4B48"/>
                            </a:solidFill>
                            <a:round/>
                            <a:headEnd/>
                            <a:tailEnd type="arrow" w="med" len="med"/>
                          </a:ln>
                          <a:extLst>
                            <a:ext uri="{909E8E84-426E-40DD-AFC4-6F175D3DCCD1}">
                              <a14:hiddenFill xmlns:a14="http://schemas.microsoft.com/office/drawing/2010/main">
                                <a:noFill/>
                              </a14:hiddenFill>
                            </a:ext>
                          </a:extLst>
                        </wps:spPr>
                        <wps:bodyPr/>
                      </wps:wsp>
                      <wps:wsp>
                        <wps:cNvPr id="153" name="Straight Arrow Connector 27"/>
                        <wps:cNvCnPr>
                          <a:cxnSpLocks noChangeShapeType="1"/>
                        </wps:cNvCnPr>
                        <wps:spPr bwMode="auto">
                          <a:xfrm flipV="1">
                            <a:off x="2857500" y="1143000"/>
                            <a:ext cx="1371600" cy="160020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wps:wsp>
                        <wps:cNvPr id="154" name="Straight Arrow Connector 28"/>
                        <wps:cNvCnPr>
                          <a:cxnSpLocks noChangeShapeType="1"/>
                        </wps:cNvCnPr>
                        <wps:spPr bwMode="auto">
                          <a:xfrm>
                            <a:off x="114300" y="2743200"/>
                            <a:ext cx="457200" cy="0"/>
                          </a:xfrm>
                          <a:prstGeom prst="straightConnector1">
                            <a:avLst/>
                          </a:prstGeom>
                          <a:noFill/>
                          <a:ln w="9525">
                            <a:solidFill>
                              <a:srgbClr val="BE4B48"/>
                            </a:solidFill>
                            <a:round/>
                            <a:headEnd/>
                            <a:tailEnd type="arrow" w="med" len="med"/>
                          </a:ln>
                          <a:extLst>
                            <a:ext uri="{909E8E84-426E-40DD-AFC4-6F175D3DCCD1}">
                              <a14:hiddenFill xmlns:a14="http://schemas.microsoft.com/office/drawing/2010/main">
                                <a:noFill/>
                              </a14:hiddenFill>
                            </a:ext>
                          </a:extLst>
                        </wps:spPr>
                        <wps:bodyPr/>
                      </wps:wsp>
                      <wps:wsp>
                        <wps:cNvPr id="155" name="Straight Arrow Connector 30"/>
                        <wps:cNvCnPr>
                          <a:cxnSpLocks noChangeShapeType="1"/>
                        </wps:cNvCnPr>
                        <wps:spPr bwMode="auto">
                          <a:xfrm>
                            <a:off x="114300" y="2971800"/>
                            <a:ext cx="45720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wps:wsp>
                        <wps:cNvPr id="156" name="Text Box 31"/>
                        <wps:cNvSpPr txBox="1">
                          <a:spLocks noChangeArrowheads="1"/>
                        </wps:cNvSpPr>
                        <wps:spPr bwMode="auto">
                          <a:xfrm>
                            <a:off x="685800" y="26289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106B5" w14:textId="77777777" w:rsidR="00AD489F" w:rsidRPr="007230A2" w:rsidRDefault="00AD489F" w:rsidP="00AD489F">
                              <w:pPr>
                                <w:rPr>
                                  <w:rFonts w:ascii="Arial" w:hAnsi="Arial"/>
                                  <w:sz w:val="20"/>
                                </w:rPr>
                              </w:pPr>
                              <w:r>
                                <w:rPr>
                                  <w:rFonts w:ascii="Arial" w:hAnsi="Arial"/>
                                  <w:sz w:val="20"/>
                                </w:rPr>
                                <w:t>Text</w:t>
                              </w:r>
                            </w:p>
                          </w:txbxContent>
                        </wps:txbx>
                        <wps:bodyPr rot="0" vert="horz" wrap="square" lIns="91440" tIns="45720" rIns="91440" bIns="45720" anchor="t" anchorCtr="0" upright="1">
                          <a:noAutofit/>
                        </wps:bodyPr>
                      </wps:wsp>
                      <wps:wsp>
                        <wps:cNvPr id="157" name="Text Box 32"/>
                        <wps:cNvSpPr txBox="1">
                          <a:spLocks noChangeArrowheads="1"/>
                        </wps:cNvSpPr>
                        <wps:spPr bwMode="auto">
                          <a:xfrm>
                            <a:off x="685800" y="28575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3289" w14:textId="77777777" w:rsidR="00AD489F" w:rsidRPr="007230A2" w:rsidRDefault="00AD489F" w:rsidP="00AD489F">
                              <w:pPr>
                                <w:rPr>
                                  <w:rFonts w:ascii="Arial" w:hAnsi="Arial"/>
                                  <w:sz w:val="20"/>
                                </w:rPr>
                              </w:pPr>
                              <w:r>
                                <w:rPr>
                                  <w:rFonts w:ascii="Arial" w:hAnsi="Arial"/>
                                  <w:sz w:val="20"/>
                                </w:rPr>
                                <w:t>Voice</w:t>
                              </w:r>
                            </w:p>
                          </w:txbxContent>
                        </wps:txbx>
                        <wps:bodyPr rot="0" vert="horz" wrap="square" lIns="91440" tIns="45720" rIns="91440" bIns="45720" anchor="t" anchorCtr="0" upright="1">
                          <a:noAutofit/>
                        </wps:bodyPr>
                      </wps:wsp>
                      <wps:wsp>
                        <wps:cNvPr id="158" name="Text Box 33"/>
                        <wps:cNvSpPr txBox="1">
                          <a:spLocks noChangeArrowheads="1"/>
                        </wps:cNvSpPr>
                        <wps:spPr bwMode="auto">
                          <a:xfrm>
                            <a:off x="114300" y="22860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E7102" w14:textId="77777777" w:rsidR="00AD489F" w:rsidRPr="002968FD" w:rsidRDefault="00AD489F" w:rsidP="00AD489F">
                              <w:pPr>
                                <w:rPr>
                                  <w:rFonts w:ascii="Arial" w:hAnsi="Arial"/>
                                  <w:b/>
                                  <w:sz w:val="14"/>
                                </w:rPr>
                              </w:pPr>
                              <w:r w:rsidRPr="002968FD">
                                <w:rPr>
                                  <w:rFonts w:ascii="Arial" w:hAnsi="Arial"/>
                                  <w:b/>
                                  <w:sz w:val="18"/>
                                </w:rPr>
                                <w:t>Key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3.8pt;margin-top:53.7pt;width:396pt;height:261pt;z-index:251663360" coordsize="50292,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">
                <v:rect id="Rectangle 17" o:spid="_x0000_s1027" style="position:absolute;width:50292;height:33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UpsMA&#10;AADcAAAADwAAAGRycy9kb3ducmV2LnhtbERPTWvCQBC9C/6HZYTedFOrpaSuIoIoCmJjW3ocstMk&#10;mJ2N2VWTf+8Kgrd5vM+ZzBpTigvVrrCs4HUQgSBOrS44U/B9WPY/QDiPrLG0TApacjCbdjsTjLW9&#10;8hddEp+JEMIuRgW591UspUtzMugGtiIO3L+tDfoA60zqGq8h3JRyGEXv0mDBoSHHihY5pcfkbBT8&#10;/O7/xvZwWlnctLhr99n2tJwr9dJr5p8gPDX+KX641zrMH73B/Zlw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0UpsMAAADcAAAADwAAAAAAAAAAAAAAAACYAgAAZHJzL2Rv&#10;d25yZXYueG1sUEsFBgAAAAAEAAQA9QAAAIgDAAAAAA==&#10;" filled="f" strokecolor="#4a7ebb">
                  <v:shadow on="t" color="black" opacity="22936f" origin=",.5" offset="0,.63889mm"/>
                </v:rect>
                <v:roundrect id="Rounded Rectangle 18" o:spid="_x0000_s1028" style="position:absolute;left:2286;top:2286;width:10287;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XcQA&#10;AADcAAAADwAAAGRycy9kb3ducmV2LnhtbERPTWsCMRC9C/0PYQq9abYiRbZGKdVt60G02tLrkMxm&#10;FzeTZZPq+u+bguBtHu9zZoveNeJEXag9K3gcZSCItTc1WwVfh2I4BREissHGMym4UIDF/G4ww9z4&#10;M3/SaR+tSCEcclRQxdjmUgZdkcMw8i1x4krfOYwJdlaaDs8p3DVynGVP0mHNqaHCll4r0sf9r1Ow&#10;fju4VTld2o22P4Uu38vdd7FV6uG+f3kGEamPN/HV/WHS/MkE/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mmV3EAAAA3AAAAA8AAAAAAAAAAAAAAAAAmAIAAGRycy9k&#10;b3ducmV2LnhtbFBLBQYAAAAABAAEAPUAAACJAwAAAAA=&#10;" fillcolor="#9bc1ff" strokecolor="#4a7ebb">
                  <v:fill color2="#3f80cd" rotate="t" focus="100%" type="gradient">
                    <o:fill v:ext="view" type="gradientUnscaled"/>
                  </v:fill>
                  <v:shadow on="t" color="black" opacity="22936f" origin=",.5" offset="0,.63889mm"/>
                </v:roundrect>
                <v:roundrect id="Rounded Rectangle 19" o:spid="_x0000_s1029" style="position:absolute;left:36576;top:3429;width:10287;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SKsMA&#10;AADcAAAADwAAAGRycy9kb3ducmV2LnhtbERPS0sDMRC+C/0PYQpepM1W7GvbtFRRUPDS133YTHe3&#10;3UyWJN1Gf70RBG/z8T1nuY6mER05X1tWMBpmIIgLq2suFRz2b4MZCB+QNTaWScEXeVivendLzLW9&#10;8Za6XShFCmGfo4IqhDaX0hcVGfRD2xIn7mSdwZCgK6V2eEvhppGPWTaRBmtODRW29FJRcdldjYKH&#10;czP/vMbn7niR7nUa/UdJ32Ol7vtxswARKIZ/8Z/7Xaf5T2P4fSZd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eSKsMAAADcAAAADwAAAAAAAAAAAAAAAACYAgAAZHJzL2Rv&#10;d25yZXYueG1sUEsFBgAAAAAEAAQA9QAAAIgDAAAAAA==&#10;" fillcolor="#dcffa0" strokecolor="#98b954">
                  <v:fill color2="#a0ca4a" rotate="t" focus="100%" type="gradient">
                    <o:fill v:ext="view" type="gradientUnscaled"/>
                  </v:fill>
                  <v:shadow on="t" color="black" opacity="22936f" origin=",.5" offset="0,.63889mm"/>
                </v:roundrect>
                <v:roundrect id="Rounded Rectangle 20" o:spid="_x0000_s1030" style="position:absolute;left:18288;top:22860;width:10287;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NxqcIA&#10;AADcAAAADwAAAGRycy9kb3ducmV2LnhtbERPTYvCMBC9L/gfwgje1rQiZekaRQXFg4u71Yu3sRnb&#10;YjMpTdTuvzeC4G0e73Mms87U4katqywriIcRCOLc6ooLBYf96vMLhPPIGmvLpOCfHMymvY8Jptre&#10;+Y9umS9ECGGXooLS+yaV0uUlGXRD2xAH7mxbgz7AtpC6xXsIN7UcRVEiDVYcGkpsaFlSfsmuRsH4&#10;2Kzj5eJ0iLees12y0vS7/1Fq0O/m3yA8df4tfrk3OswfJ/B8Jlw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3GpwgAAANwAAAAPAAAAAAAAAAAAAAAAAJgCAABkcnMvZG93&#10;bnJldi54bWxQSwUGAAAAAAQABAD1AAAAhwMAAAAA&#10;" fillcolor="#ffebdb" strokecolor="#f69240">
                  <v:fill color2="#ffbe86" rotate="t" colors="0 #ffebdb;42598f #ffd0aa;1 #ffbe86" focus="100%" type="gradient"/>
                  <v:shadow on="t" color="black" opacity="24903f" origin=",.5" offset="0,.55556mm"/>
                </v:roundrect>
                <v:shapetype id="_x0000_t202" coordsize="21600,21600" o:spt="202" path="m,l,21600r21600,l21600,xe">
                  <v:stroke joinstyle="miter"/>
                  <v:path gradientshapeok="t" o:connecttype="rect"/>
                </v:shapetype>
                <v:shape id="Text Box 21" o:spid="_x0000_s1031" type="#_x0000_t202" style="position:absolute;left:3429;top:3429;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14:paraId="101E75EE" w14:textId="77777777" w:rsidR="00AD489F" w:rsidRDefault="00AD489F" w:rsidP="00AD489F">
                        <w:pPr>
                          <w:rPr>
                            <w:rFonts w:ascii="Arial" w:hAnsi="Arial"/>
                            <w:sz w:val="20"/>
                          </w:rPr>
                        </w:pPr>
                        <w:r>
                          <w:rPr>
                            <w:rFonts w:ascii="Arial" w:hAnsi="Arial"/>
                            <w:sz w:val="20"/>
                          </w:rPr>
                          <w:t>Deaf Caller</w:t>
                        </w:r>
                      </w:p>
                      <w:p w14:paraId="7B9EDF4F" w14:textId="77777777" w:rsidR="00AD489F" w:rsidRDefault="00AD489F" w:rsidP="00AD489F">
                        <w:pPr>
                          <w:rPr>
                            <w:rFonts w:ascii="Arial" w:hAnsi="Arial"/>
                            <w:sz w:val="20"/>
                          </w:rPr>
                        </w:pPr>
                      </w:p>
                      <w:p w14:paraId="18E9CE37" w14:textId="77777777" w:rsidR="00AD489F" w:rsidRPr="00080E59" w:rsidRDefault="00AD489F" w:rsidP="00AD489F">
                        <w:pPr>
                          <w:rPr>
                            <w:rFonts w:ascii="Arial" w:hAnsi="Arial"/>
                            <w:sz w:val="20"/>
                          </w:rPr>
                        </w:pPr>
                        <w:r>
                          <w:rPr>
                            <w:rFonts w:ascii="Arial" w:hAnsi="Arial"/>
                            <w:sz w:val="20"/>
                          </w:rPr>
                          <w:t>TextPhone</w:t>
                        </w:r>
                      </w:p>
                    </w:txbxContent>
                  </v:textbox>
                </v:shape>
                <v:shape id="Text Box 22" o:spid="_x0000_s1032" type="#_x0000_t202" style="position:absolute;left:18288;top:24003;width:1028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14:paraId="5C98D8D7" w14:textId="77777777" w:rsidR="00AD489F" w:rsidRDefault="00AD489F" w:rsidP="00AD489F">
                        <w:pPr>
                          <w:jc w:val="center"/>
                          <w:rPr>
                            <w:rFonts w:ascii="Arial" w:hAnsi="Arial"/>
                            <w:sz w:val="20"/>
                          </w:rPr>
                        </w:pPr>
                        <w:r>
                          <w:rPr>
                            <w:rFonts w:ascii="Arial" w:hAnsi="Arial"/>
                            <w:sz w:val="20"/>
                          </w:rPr>
                          <w:t>Relay Assistant</w:t>
                        </w:r>
                      </w:p>
                      <w:p w14:paraId="6EC3872B" w14:textId="77777777" w:rsidR="00AD489F" w:rsidRDefault="00AD489F" w:rsidP="00AD489F">
                        <w:pPr>
                          <w:rPr>
                            <w:rFonts w:ascii="Arial" w:hAnsi="Arial"/>
                            <w:sz w:val="20"/>
                          </w:rPr>
                        </w:pPr>
                      </w:p>
                      <w:p w14:paraId="5E257F5F" w14:textId="77777777" w:rsidR="00AD489F" w:rsidRPr="00080E59" w:rsidRDefault="00AD489F" w:rsidP="00AD489F">
                        <w:pPr>
                          <w:rPr>
                            <w:rFonts w:ascii="Arial" w:hAnsi="Arial"/>
                            <w:sz w:val="20"/>
                          </w:rPr>
                        </w:pPr>
                      </w:p>
                    </w:txbxContent>
                  </v:textbox>
                </v:shape>
                <v:shape id="Text Box 23" o:spid="_x0000_s1033" type="#_x0000_t202" style="position:absolute;left:36576;top:4572;width:1028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14:paraId="5F943800" w14:textId="77777777" w:rsidR="00AD489F" w:rsidRDefault="00AD489F" w:rsidP="00AD489F">
                        <w:pPr>
                          <w:jc w:val="center"/>
                          <w:rPr>
                            <w:rFonts w:ascii="Arial" w:hAnsi="Arial"/>
                            <w:sz w:val="20"/>
                          </w:rPr>
                        </w:pPr>
                        <w:r>
                          <w:rPr>
                            <w:rFonts w:ascii="Arial" w:hAnsi="Arial"/>
                            <w:sz w:val="20"/>
                          </w:rPr>
                          <w:t>Hearing Caller</w:t>
                        </w:r>
                      </w:p>
                      <w:p w14:paraId="543545B2" w14:textId="77777777" w:rsidR="00AD489F" w:rsidRDefault="00AD489F" w:rsidP="00AD489F">
                        <w:pPr>
                          <w:rPr>
                            <w:rFonts w:ascii="Arial" w:hAnsi="Arial"/>
                            <w:sz w:val="20"/>
                          </w:rPr>
                        </w:pPr>
                      </w:p>
                      <w:p w14:paraId="1ABF9482" w14:textId="77777777" w:rsidR="00AD489F" w:rsidRPr="00080E59" w:rsidRDefault="00AD489F" w:rsidP="00AD489F">
                        <w:pPr>
                          <w:rPr>
                            <w:rFonts w:ascii="Arial" w:hAnsi="Arial"/>
                            <w:sz w:val="20"/>
                          </w:rPr>
                        </w:pPr>
                      </w:p>
                    </w:txbxContent>
                  </v:textbox>
                </v:shape>
                <v:shapetype id="_x0000_t32" coordsize="21600,21600" o:spt="32" o:oned="t" path="m,l21600,21600e" filled="f">
                  <v:path arrowok="t" fillok="f" o:connecttype="none"/>
                  <o:lock v:ext="edit" shapetype="t"/>
                </v:shapetype>
                <v:shape id="Straight Arrow Connector 24" o:spid="_x0000_s1034" type="#_x0000_t32" style="position:absolute;left:12573;top:8001;width:10287;height:148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21RMcAAADcAAAADwAAAGRycy9kb3ducmV2LnhtbESPT0vDQBDF74LfYRnBS2g3Fi0ldlvE&#10;0iIU7F/qdciO2dDsbMiubfTTOwfB2wzvzXu/mc5736gLdbEObOBhmIMiLoOtuTJwPCwHE1AxIVts&#10;ApOBb4own93eTLGw4co7uuxTpSSEY4EGXEptoXUsHXmMw9ASi/YZOo9J1q7StsOrhPtGj/J8rD3W&#10;LA0OW3p1VJ73X97AOYub088i347em/XaZdmKPh5Xxtzf9S/PoBL16d/8d/1mBf9J8OUZmUDP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PbVExwAAANwAAAAPAAAAAAAA&#10;AAAAAAAAAKECAABkcnMvZG93bnJldi54bWxQSwUGAAAAAAQABAD5AAAAlQMAAAAA&#10;" strokecolor="#be4b48">
                  <v:stroke endarrow="open"/>
                </v:shape>
                <v:shape id="Straight Arrow Connector 25" o:spid="_x0000_s1035" type="#_x0000_t32" style="position:absolute;left:25146;top:8001;width:11430;height:148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wkt8AAAADcAAAADwAAAGRycy9kb3ducmV2LnhtbERP24rCMBB9X/Afwgi+rWkFl6UaRQRR&#10;YV1o9QOGZmyLzaQksda/3ywIvs3hXGe5HkwrenK+sawgnSYgiEurG64UXM67z28QPiBrbC2Tgid5&#10;WK9GH0vMtH1wTn0RKhFD2GeooA6hy6T0ZU0G/dR2xJG7WmcwROgqqR0+Yrhp5SxJvqTBhmNDjR1t&#10;aypvxd0oKH/8rzud9sdtms/yPZ+L9t43Sk3Gw2YBItAQ3uKX+6Dj/HkK/8/EC+Tq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8JLfAAAAA3AAAAA8AAAAAAAAAAAAAAAAA&#10;oQIAAGRycy9kb3ducmV2LnhtbFBLBQYAAAAABAAEAPkAAACOAwAAAAA=&#10;" strokecolor="#4a7ebb">
                  <v:stroke endarrow="open"/>
                </v:shape>
                <v:shape id="Straight Arrow Connector 26" o:spid="_x0000_s1036" type="#_x0000_t32" style="position:absolute;left:5715;top:10287;width:12573;height:171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Akg8EAAADcAAAADwAAAGRycy9kb3ducmV2LnhtbERPS4vCMBC+L/gfwgheFk11Vy21qYgg&#10;LMge1sd9bMa22ExKE7X+eyMIe5uP7znpsjO1uFHrKssKxqMIBHFudcWFgsN+M4xBOI+ssbZMCh7k&#10;YJn1PlJMtL3zH912vhAhhF2CCkrvm0RKl5dk0I1sQxy4s20N+gDbQuoW7yHc1HISRTNpsOLQUGJD&#10;65Lyy+5qFJhpvP0y8+/P0+xofyt5WsVcF0oN+t1qAcJT5//Fb/ePDvOnE3g9Ey6Q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cCSDwQAAANwAAAAPAAAAAAAAAAAAAAAA&#10;AKECAABkcnMvZG93bnJldi54bWxQSwUGAAAAAAQABAD5AAAAjwMAAAAA&#10;" strokecolor="#be4b48">
                  <v:stroke endarrow="open"/>
                </v:shape>
                <v:shape id="Straight Arrow Connector 27" o:spid="_x0000_s1037" type="#_x0000_t32" style="position:absolute;left:28575;top:11430;width:13716;height:160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fW8EAAADcAAAADwAAAGRycy9kb3ducmV2LnhtbERP24rCMBB9F/Yfwizsm6a6KEs1igiL&#10;K6jQuh8wNGNbbCYlibX+vREE3+ZwrrNY9aYRHTlfW1YwHiUgiAuray4V/J9+hz8gfEDW2FgmBXfy&#10;sFp+DBaYanvjjLo8lCKGsE9RQRVCm0rpi4oM+pFtiSN3ts5giNCVUju8xXDTyEmSzKTBmmNDhS1t&#10;Kiou+dUoKPb+6A6H7W4zzibZlk95c+1qpb4++/UcRKA+vMUv95+O86ff8HwmXi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4h9bwQAAANwAAAAPAAAAAAAAAAAAAAAA&#10;AKECAABkcnMvZG93bnJldi54bWxQSwUGAAAAAAQABAD5AAAAjwMAAAAA&#10;" strokecolor="#4a7ebb">
                  <v:stroke endarrow="open"/>
                </v:shape>
                <v:shape id="Straight Arrow Connector 28" o:spid="_x0000_s1038" type="#_x0000_t32" style="position:absolute;left:1143;top:2743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azR8QAAADcAAAADwAAAGRycy9kb3ducmV2LnhtbERP32vCMBB+F/wfwg18KTOdqIzOKDJR&#10;BsJ03dhej+bWFJtLaaJ2/vVmIPh2H9/Pmy06W4sTtb5yrOBpmIIgLpyuuFTw9bl+fAbhA7LG2jEp&#10;+CMPi3m/N8NMuzN/0CkPpYgh7DNUYEJoMil9YciiH7qGOHK/rrUYImxLqVs8x3Bby1GaTqXFimOD&#10;wYZeDRWH/GgVHBK/+76s0v3ovd5uTZJs6Ge8UWrw0C1fQATqwl18c7/pOH8yhv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BrNHxAAAANwAAAAPAAAAAAAAAAAA&#10;AAAAAKECAABkcnMvZG93bnJldi54bWxQSwUGAAAAAAQABAD5AAAAkgMAAAAA&#10;" strokecolor="#be4b48">
                  <v:stroke endarrow="open"/>
                </v:shape>
                <v:shape id="Straight Arrow Connector 30" o:spid="_x0000_s1039" type="#_x0000_t32" style="position:absolute;left:1143;top:29718;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RGxMQAAADcAAAADwAAAGRycy9kb3ducmV2LnhtbERPTWvCQBC9C/0PywjedKOoSOoqrSjk&#10;YkHbQI/T7DQJyc7G7KrRX+8WhN7m8T5nue5MLS7UutKygvEoAkGcWV1yruDrczdcgHAeWWNtmRTc&#10;yMF69dJbYqztlQ90OfpchBB2MSoovG9iKV1WkEE3sg1x4H5ta9AH2OZSt3gN4aaWkyiaS4Mlh4YC&#10;G9oUlFXHs1GwSfZJ8r5bVB8/6Xe1NffpKT1MlRr0u7dXEJ46/y9+uhMd5s9m8PdMuE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dEbExAAAANwAAAAPAAAAAAAAAAAA&#10;AAAAAKECAABkcnMvZG93bnJldi54bWxQSwUGAAAAAAQABAD5AAAAkgMAAAAA&#10;" strokecolor="#4a7ebb">
                  <v:stroke endarrow="open"/>
                </v:shape>
                <v:shape id="Text Box 31" o:spid="_x0000_s1040" type="#_x0000_t202" style="position:absolute;left:6858;top:26289;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42B106B5" w14:textId="77777777" w:rsidR="00AD489F" w:rsidRPr="007230A2" w:rsidRDefault="00AD489F" w:rsidP="00AD489F">
                        <w:pPr>
                          <w:rPr>
                            <w:rFonts w:ascii="Arial" w:hAnsi="Arial"/>
                            <w:sz w:val="20"/>
                          </w:rPr>
                        </w:pPr>
                        <w:r>
                          <w:rPr>
                            <w:rFonts w:ascii="Arial" w:hAnsi="Arial"/>
                            <w:sz w:val="20"/>
                          </w:rPr>
                          <w:t>Text</w:t>
                        </w:r>
                      </w:p>
                    </w:txbxContent>
                  </v:textbox>
                </v:shape>
                <v:shape id="Text Box 32" o:spid="_x0000_s1041" type="#_x0000_t202" style="position:absolute;left:6858;top:28575;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1C5B3289" w14:textId="77777777" w:rsidR="00AD489F" w:rsidRPr="007230A2" w:rsidRDefault="00AD489F" w:rsidP="00AD489F">
                        <w:pPr>
                          <w:rPr>
                            <w:rFonts w:ascii="Arial" w:hAnsi="Arial"/>
                            <w:sz w:val="20"/>
                          </w:rPr>
                        </w:pPr>
                        <w:r>
                          <w:rPr>
                            <w:rFonts w:ascii="Arial" w:hAnsi="Arial"/>
                            <w:sz w:val="20"/>
                          </w:rPr>
                          <w:t>Voice</w:t>
                        </w:r>
                      </w:p>
                    </w:txbxContent>
                  </v:textbox>
                </v:shape>
                <v:shape id="Text Box 33" o:spid="_x0000_s1042" type="#_x0000_t202" style="position:absolute;left:1143;top:22860;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71AE7102" w14:textId="77777777" w:rsidR="00AD489F" w:rsidRPr="002968FD" w:rsidRDefault="00AD489F" w:rsidP="00AD489F">
                        <w:pPr>
                          <w:rPr>
                            <w:rFonts w:ascii="Arial" w:hAnsi="Arial"/>
                            <w:b/>
                            <w:sz w:val="14"/>
                          </w:rPr>
                        </w:pPr>
                        <w:r w:rsidRPr="002968FD">
                          <w:rPr>
                            <w:rFonts w:ascii="Arial" w:hAnsi="Arial"/>
                            <w:b/>
                            <w:sz w:val="18"/>
                          </w:rPr>
                          <w:t>Key</w:t>
                        </w:r>
                      </w:p>
                    </w:txbxContent>
                  </v:textbox>
                </v:shape>
                <w10:wrap type="topAndBottom"/>
              </v:group>
            </w:pict>
          </mc:Fallback>
        </mc:AlternateContent>
      </w:r>
      <w:r w:rsidR="00D3227D" w:rsidRPr="00040BC5">
        <w:t xml:space="preserve">Deaf and hard-of-hearing (HoH) users </w:t>
      </w:r>
      <w:commentRangeStart w:id="27"/>
      <w:r w:rsidR="00D3227D" w:rsidRPr="00040BC5">
        <w:t>often</w:t>
      </w:r>
      <w:commentRangeEnd w:id="27"/>
      <w:r w:rsidR="00D3227D" w:rsidRPr="00040BC5">
        <w:rPr>
          <w:rStyle w:val="CommentReference"/>
          <w:rFonts w:eastAsia="SimSun"/>
        </w:rPr>
        <w:commentReference w:id="27"/>
      </w:r>
      <w:r w:rsidR="00D3227D" w:rsidRPr="00040BC5">
        <w:t xml:space="preserve"> use relay services to allow them to communicate more easily with hearing users. The deaf user has a terminal that, in the PSTN case, is called a textphone and consists of a keyboard, display and modem. An operator, called a Relay Assistant, at the relay centre converts the text to voice for the hearing person and converts the voice to text for the deaf person. </w:t>
      </w:r>
      <w:r w:rsidR="00AD489F">
        <w:t xml:space="preserve">This scenario is shown </w:t>
      </w:r>
      <w:commentRangeStart w:id="28"/>
      <w:r w:rsidR="00AD489F">
        <w:t>below</w:t>
      </w:r>
      <w:commentRangeEnd w:id="28"/>
      <w:r w:rsidR="00AD489F">
        <w:rPr>
          <w:rStyle w:val="CommentReference"/>
          <w:rFonts w:eastAsia="SimSun"/>
        </w:rPr>
        <w:commentReference w:id="28"/>
      </w:r>
    </w:p>
    <w:p w14:paraId="379CA97A" w14:textId="253DA32E" w:rsidR="00AD489F" w:rsidRDefault="00AD489F"/>
    <w:p w14:paraId="26BF7922" w14:textId="51559640" w:rsidR="00D3227D" w:rsidRDefault="00B2060E" w:rsidP="00AD489F">
      <w:pPr>
        <w:rPr>
          <w:b/>
        </w:rPr>
      </w:pPr>
      <w:r w:rsidRPr="00AD489F">
        <w:rPr>
          <w:b/>
        </w:rPr>
        <w:t xml:space="preserve">Diagram of a Text Relay </w:t>
      </w:r>
      <w:commentRangeStart w:id="29"/>
      <w:r w:rsidRPr="00AD489F">
        <w:rPr>
          <w:b/>
        </w:rPr>
        <w:t>Service</w:t>
      </w:r>
      <w:commentRangeEnd w:id="29"/>
      <w:r w:rsidRPr="00AD489F">
        <w:rPr>
          <w:rStyle w:val="CommentReference"/>
          <w:rFonts w:eastAsia="SimSun"/>
          <w:b/>
        </w:rPr>
        <w:commentReference w:id="29"/>
      </w:r>
    </w:p>
    <w:p w14:paraId="2ECD4707" w14:textId="77777777" w:rsidR="00AD489F" w:rsidRPr="00AD489F" w:rsidRDefault="00AD489F" w:rsidP="00AD489F">
      <w:pPr>
        <w:jc w:val="center"/>
        <w:rPr>
          <w:b/>
        </w:rPr>
      </w:pPr>
    </w:p>
    <w:p w14:paraId="1A96DB81" w14:textId="77777777" w:rsidR="00D3227D" w:rsidRPr="00040BC5" w:rsidRDefault="00D3227D">
      <w:r w:rsidRPr="00040BC5">
        <w:t>Typically, either user can set up a call by dialling a prefix followed by the destination number. This routes the call via the relay centre. There are also other call set-up methods.</w:t>
      </w:r>
    </w:p>
    <w:p w14:paraId="286FA8A6" w14:textId="77777777" w:rsidR="00D3227D" w:rsidRDefault="00D3227D">
      <w:r w:rsidRPr="00040BC5">
        <w:lastRenderedPageBreak/>
        <w:t xml:space="preserve">Many deaf users have good voices and like to use them to save typing. This system is called Voice Carry Over (VCO) and operates in a similar except that the deaf person’s voice is transmitted to the hearing person via the relay centre. Note that, in this case, the terminal can either switch between voice and text or can carry both simultaneously. </w:t>
      </w:r>
    </w:p>
    <w:p w14:paraId="5EA5B867" w14:textId="77777777" w:rsidR="009D3F48" w:rsidRDefault="009D3F48">
      <w:commentRangeStart w:id="30"/>
      <w:r>
        <w:t>For</w:t>
      </w:r>
      <w:commentRangeEnd w:id="30"/>
      <w:r w:rsidR="008A313D">
        <w:rPr>
          <w:rStyle w:val="CommentReference"/>
          <w:rFonts w:eastAsia="SimSun"/>
        </w:rPr>
        <w:commentReference w:id="30"/>
      </w:r>
      <w:r w:rsidR="008A313D">
        <w:t xml:space="preserve"> hearing people with speech disabilities and who are </w:t>
      </w:r>
      <w:r>
        <w:t xml:space="preserve">able to type a keyboard can use Hearing Carry Over (HCO).  </w:t>
      </w:r>
      <w:r w:rsidR="008A313D">
        <w:t>They are able to listen the incoming speech from a hearing caller but type their responses to a Relay Assistant who will then voice it to the hearing caller.</w:t>
      </w:r>
    </w:p>
    <w:p w14:paraId="16A027EE" w14:textId="77777777" w:rsidR="009D3F48" w:rsidRPr="00040BC5" w:rsidRDefault="009D3F48"/>
    <w:p w14:paraId="19288724" w14:textId="77777777" w:rsidR="00D3227D" w:rsidRPr="00040BC5" w:rsidRDefault="00D3227D">
      <w:r w:rsidRPr="00040BC5">
        <w:t xml:space="preserve">A different type of system, called captioned telephony, is also in use. The deaf user’s terminal appears and behaves like a conventional telephone but has a display that shows text representing the words spoken by the hearing person. The text is created at the relay centre. Note that the text appears after a short delay and is not necessarily synchronised with the speech. Hard-of-hearing users find the text helps them to understand what is being said, but profoundly deaf users </w:t>
      </w:r>
      <w:commentRangeStart w:id="31"/>
      <w:r w:rsidRPr="00040BC5">
        <w:t>can</w:t>
      </w:r>
      <w:commentRangeEnd w:id="31"/>
      <w:r w:rsidRPr="00040BC5">
        <w:rPr>
          <w:rStyle w:val="CommentReference"/>
          <w:rFonts w:eastAsia="SimSun"/>
        </w:rPr>
        <w:commentReference w:id="31"/>
      </w:r>
      <w:r w:rsidRPr="00040BC5">
        <w:t xml:space="preserve"> also use this system. </w:t>
      </w:r>
    </w:p>
    <w:p w14:paraId="42D533F7" w14:textId="77777777" w:rsidR="00D3227D" w:rsidRPr="00040BC5" w:rsidRDefault="00D3227D">
      <w:r w:rsidRPr="00040BC5">
        <w:t>In the multimedia case, the users and the relay assistant may all have terminals capable of voice, video and text. The addition of video to calls involving deaf users is a great benefit because it aids understanding.</w:t>
      </w:r>
    </w:p>
    <w:p w14:paraId="083753F0" w14:textId="77777777" w:rsidR="00D3227D" w:rsidRPr="00040BC5" w:rsidRDefault="00D3227D">
      <w:r w:rsidRPr="00040BC5">
        <w:t>There are similar scenarios for the case of video relay where a sign language interpreter takes the place of the relay assistant.</w:t>
      </w:r>
    </w:p>
    <w:p w14:paraId="4D9BE36C" w14:textId="77777777" w:rsidR="00D3227D" w:rsidRPr="00040BC5" w:rsidRDefault="00D3227D">
      <w:r w:rsidRPr="00040BC5">
        <w:t xml:space="preserve">Note that relay systems may be used for other types of interpretation service, such as when the users speak different languages </w:t>
      </w:r>
      <w:commentRangeStart w:id="32"/>
      <w:r w:rsidRPr="00040BC5">
        <w:t>or</w:t>
      </w:r>
      <w:commentRangeEnd w:id="32"/>
      <w:r w:rsidRPr="00040BC5">
        <w:rPr>
          <w:rStyle w:val="CommentReference"/>
          <w:rFonts w:eastAsia="SimSun"/>
        </w:rPr>
        <w:commentReference w:id="32"/>
      </w:r>
      <w:r w:rsidRPr="00040BC5">
        <w:t xml:space="preserve"> when the terminals are incompatible and need protocol conversion.</w:t>
      </w:r>
    </w:p>
    <w:p w14:paraId="707079C7" w14:textId="77777777" w:rsidR="00D3227D" w:rsidRPr="00040BC5" w:rsidRDefault="00D3227D">
      <w:r w:rsidRPr="00040BC5">
        <w:t>Modern relay services and systems can use various ways of transmitting the voice, text and video streams such as PSTN, Internet, NGN, etc. This makes it possible to create very useful services, for example, a user might make a normal voice call using a smartphone but receive text from a relay service over an Internet connection to the same device or a separate device. It is recommended that relay services be designed in a modular way so that media streams may be routed in a variety of ways.</w:t>
      </w:r>
    </w:p>
    <w:p w14:paraId="25FCB571" w14:textId="77777777" w:rsidR="00D3227D" w:rsidRPr="00040BC5" w:rsidRDefault="00D3227D">
      <w:pPr>
        <w:pStyle w:val="Heading1"/>
      </w:pPr>
      <w:bookmarkStart w:id="33" w:name="_Toc268163442"/>
      <w:r w:rsidRPr="00040BC5">
        <w:t>6</w:t>
      </w:r>
      <w:r w:rsidRPr="00040BC5">
        <w:tab/>
        <w:t>Relay Services</w:t>
      </w:r>
      <w:bookmarkEnd w:id="33"/>
    </w:p>
    <w:p w14:paraId="6AC96420" w14:textId="77777777" w:rsidR="00D3227D" w:rsidRPr="00040BC5" w:rsidRDefault="00D3227D">
      <w:pPr>
        <w:pStyle w:val="Heading2"/>
      </w:pPr>
      <w:bookmarkStart w:id="34" w:name="_Toc268163443"/>
      <w:r w:rsidRPr="00040BC5">
        <w:t>6.1</w:t>
      </w:r>
      <w:r w:rsidRPr="00040BC5">
        <w:tab/>
        <w:t>Architecture</w:t>
      </w:r>
      <w:bookmarkEnd w:id="34"/>
    </w:p>
    <w:p w14:paraId="4B1302AE" w14:textId="77777777" w:rsidR="00D3227D" w:rsidRPr="00040BC5" w:rsidRDefault="00D3227D">
      <w:r w:rsidRPr="00040BC5">
        <w:t>[This section needs to have block diagrams and to spell out the partitioning into core, access network and terminals. We should include material from the document (</w:t>
      </w:r>
      <w:r w:rsidRPr="00040BC5">
        <w:rPr>
          <w:highlight w:val="yellow"/>
        </w:rPr>
        <w:t>T05-SG16-080422-TD-PLEN-0512!!MSW-E.doc</w:t>
      </w:r>
      <w:r w:rsidRPr="00040BC5">
        <w:t>) that was created to explain to the networking people about the special types of call set-up that are needed. We should encourage the use of multi-service platforms.]</w:t>
      </w:r>
    </w:p>
    <w:p w14:paraId="335AAC25" w14:textId="77777777" w:rsidR="00D3227D" w:rsidRPr="00040BC5" w:rsidRDefault="00D3227D">
      <w:r w:rsidRPr="00040BC5">
        <w:t>Relay systems should be designed so that new services may be easily created. They should also support a wide range of terminals and network connections. Not all services require a relay assistant and systems should be designed so that other conversion mechanisms may be used.</w:t>
      </w:r>
    </w:p>
    <w:p w14:paraId="388AE69A" w14:textId="77777777" w:rsidR="00D3227D" w:rsidRPr="00040BC5" w:rsidRDefault="00D3227D">
      <w:r w:rsidRPr="00040BC5">
        <w:t>A relay centre may be considered as a switching device that can route media streams between network ports. The system should be designed so that conversion blocks may be added to the stream switching. This is illustrated in Figure 2.</w:t>
      </w:r>
    </w:p>
    <w:p w14:paraId="43BD6FA5" w14:textId="77777777" w:rsidR="00D3227D" w:rsidRPr="00040BC5" w:rsidRDefault="00D3227D">
      <w:r w:rsidRPr="00040BC5">
        <w:rPr>
          <w:highlight w:val="yellow"/>
        </w:rPr>
        <w:t>Figure 2 drawing goes here</w:t>
      </w:r>
    </w:p>
    <w:p w14:paraId="5570F4A4" w14:textId="77777777" w:rsidR="00D3227D" w:rsidRPr="00040BC5" w:rsidRDefault="00D3227D">
      <w:pPr>
        <w:pStyle w:val="Heading2"/>
      </w:pPr>
      <w:bookmarkStart w:id="35" w:name="_Toc268163444"/>
      <w:r w:rsidRPr="00040BC5">
        <w:lastRenderedPageBreak/>
        <w:t>6.2</w:t>
      </w:r>
      <w:r w:rsidRPr="00040BC5">
        <w:tab/>
        <w:t>Types of service</w:t>
      </w:r>
      <w:bookmarkEnd w:id="35"/>
    </w:p>
    <w:p w14:paraId="69662067" w14:textId="77777777" w:rsidR="00D3227D" w:rsidRPr="00040BC5" w:rsidRDefault="00D3227D">
      <w:r w:rsidRPr="00040BC5">
        <w:t>[These sections will include description of each type of service and any special access or terminal requirements. It may be possible to use a tabular presentation of some of the material. Don’t forget hybrid schemes like VCO (Voice Carry Over)</w:t>
      </w:r>
      <w:r w:rsidR="008A313D">
        <w:t xml:space="preserve">/HCO (Hearing Carry </w:t>
      </w:r>
      <w:commentRangeStart w:id="36"/>
      <w:r w:rsidR="008A313D">
        <w:t>Over</w:t>
      </w:r>
      <w:commentRangeEnd w:id="36"/>
      <w:r w:rsidR="008A313D">
        <w:rPr>
          <w:rStyle w:val="CommentReference"/>
          <w:rFonts w:eastAsia="SimSun"/>
        </w:rPr>
        <w:commentReference w:id="36"/>
      </w:r>
      <w:r w:rsidR="008A313D">
        <w:t>)</w:t>
      </w:r>
      <w:r w:rsidRPr="00040BC5">
        <w:t>]</w:t>
      </w:r>
    </w:p>
    <w:p w14:paraId="0DF5EDAE" w14:textId="7641CBF7" w:rsidR="00D3227D" w:rsidRPr="00040BC5" w:rsidRDefault="00040BC5">
      <w:pPr>
        <w:pStyle w:val="Heading3"/>
      </w:pPr>
      <w:bookmarkStart w:id="37" w:name="_Toc268163445"/>
      <w:r w:rsidRPr="00040BC5">
        <w:t>6.2.1</w:t>
      </w:r>
      <w:r w:rsidRPr="00040BC5">
        <w:tab/>
      </w:r>
      <w:r w:rsidR="006C30A8">
        <w:t>Text R</w:t>
      </w:r>
      <w:r w:rsidR="00D3227D" w:rsidRPr="00040BC5">
        <w:t>elay</w:t>
      </w:r>
      <w:bookmarkEnd w:id="37"/>
    </w:p>
    <w:p w14:paraId="2EABF305" w14:textId="77777777" w:rsidR="00D3227D" w:rsidRPr="00040BC5" w:rsidRDefault="00D3227D">
      <w:r w:rsidRPr="00040BC5">
        <w:t xml:space="preserve">Text relay is the classical service where a relay assistant converts speech to text and text to speech for the two parties to the call. The speech to text conversion could be done by using a keyboard or by some form of automatic speech recognition </w:t>
      </w:r>
      <w:commentRangeStart w:id="38"/>
      <w:commentRangeStart w:id="39"/>
      <w:r w:rsidRPr="00040BC5">
        <w:t>system</w:t>
      </w:r>
      <w:commentRangeEnd w:id="38"/>
      <w:r w:rsidRPr="00040BC5">
        <w:rPr>
          <w:rStyle w:val="CommentReference"/>
          <w:rFonts w:eastAsia="SimSun"/>
        </w:rPr>
        <w:commentReference w:id="38"/>
      </w:r>
      <w:commentRangeEnd w:id="39"/>
      <w:r w:rsidR="008A313D">
        <w:rPr>
          <w:rStyle w:val="CommentReference"/>
          <w:rFonts w:eastAsia="SimSun"/>
        </w:rPr>
        <w:commentReference w:id="39"/>
      </w:r>
      <w:r w:rsidRPr="00040BC5">
        <w:t>. At some time in the future, speech recognition may improve to the point where a relay assistant is no longer necessary but, at present, relay assistants use speech recognition by revoicing the words of the hearing person.</w:t>
      </w:r>
    </w:p>
    <w:p w14:paraId="1596D33F" w14:textId="44E3C485" w:rsidR="009F07CB" w:rsidRDefault="00D3227D">
      <w:r w:rsidRPr="00040BC5">
        <w:t xml:space="preserve">Many deaf people have good speaking voices and do not wish to type their own words. The relay centre should pass the deaf user’s speech directly to the hearing person. Text relay systems should support this method of operation. This is known as Voice Carry Over (VCO). </w:t>
      </w:r>
      <w:commentRangeStart w:id="40"/>
      <w:r w:rsidRPr="00040BC5">
        <w:t>Terminals</w:t>
      </w:r>
      <w:commentRangeEnd w:id="40"/>
      <w:r w:rsidRPr="00040BC5">
        <w:rPr>
          <w:rStyle w:val="CommentReference"/>
          <w:rFonts w:eastAsia="SimSun"/>
        </w:rPr>
        <w:commentReference w:id="40"/>
      </w:r>
      <w:r w:rsidRPr="00040BC5">
        <w:t xml:space="preserve"> that can transmit speech at the same time as receiving text are a great improvement over those that need to </w:t>
      </w:r>
      <w:r w:rsidR="009F07CB">
        <w:t>change mode</w:t>
      </w:r>
    </w:p>
    <w:p w14:paraId="5632D5DA" w14:textId="78D4000B" w:rsidR="009F07CB" w:rsidRDefault="009F07CB" w:rsidP="00666B6A">
      <w:pP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5DBECA96" w14:textId="35BFB4CE" w:rsidR="009F07CB" w:rsidRDefault="003C7FF4">
      <w:pPr>
        <w:rPr>
          <w:rFonts w:ascii="Arial" w:hAnsi="Arial" w:cs="Arial"/>
          <w:b/>
        </w:rPr>
      </w:pPr>
      <w:r>
        <w:rPr>
          <w:noProof/>
          <w:lang w:val="en-US"/>
        </w:rPr>
        <mc:AlternateContent>
          <mc:Choice Requires="wpg">
            <w:drawing>
              <wp:anchor distT="0" distB="0" distL="114300" distR="114300" simplePos="0" relativeHeight="251661312" behindDoc="0" locked="0" layoutInCell="1" allowOverlap="1" wp14:anchorId="055D65C5" wp14:editId="653228B8">
                <wp:simplePos x="0" y="0"/>
                <wp:positionH relativeFrom="column">
                  <wp:posOffset>381000</wp:posOffset>
                </wp:positionH>
                <wp:positionV relativeFrom="paragraph">
                  <wp:posOffset>205740</wp:posOffset>
                </wp:positionV>
                <wp:extent cx="5029200" cy="3314700"/>
                <wp:effectExtent l="50800" t="25400" r="76200" b="114300"/>
                <wp:wrapTopAndBottom/>
                <wp:docPr id="1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3314700"/>
                          <a:chOff x="0" y="0"/>
                          <a:chExt cx="5029200" cy="3314700"/>
                        </a:xfrm>
                      </wpg:grpSpPr>
                      <wps:wsp>
                        <wps:cNvPr id="13" name="Rectangle 17"/>
                        <wps:cNvSpPr>
                          <a:spLocks noChangeArrowheads="1"/>
                        </wps:cNvSpPr>
                        <wps:spPr bwMode="auto">
                          <a:xfrm>
                            <a:off x="0" y="0"/>
                            <a:ext cx="5029200" cy="3314700"/>
                          </a:xfrm>
                          <a:prstGeom prst="rect">
                            <a:avLst/>
                          </a:prstGeom>
                          <a:noFill/>
                          <a:ln w="9525" cap="flat" cmpd="sng">
                            <a:solidFill>
                              <a:srgbClr val="4A7EBB"/>
                            </a:solidFill>
                            <a:prstDash val="solid"/>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4" name="Rounded Rectangle 18"/>
                        <wps:cNvSpPr>
                          <a:spLocks noChangeArrowheads="1"/>
                        </wps:cNvSpPr>
                        <wps:spPr bwMode="auto">
                          <a:xfrm>
                            <a:off x="228600" y="228600"/>
                            <a:ext cx="1028700" cy="800100"/>
                          </a:xfrm>
                          <a:prstGeom prst="roundRect">
                            <a:avLst>
                              <a:gd name="adj" fmla="val 16667"/>
                            </a:avLst>
                          </a:prstGeom>
                          <a:gradFill rotWithShape="1">
                            <a:gsLst>
                              <a:gs pos="0">
                                <a:srgbClr val="9BC1FF"/>
                              </a:gs>
                              <a:gs pos="100000">
                                <a:srgbClr val="3F80CD"/>
                              </a:gs>
                            </a:gsLst>
                            <a:lin ang="5400000"/>
                          </a:gradFill>
                          <a:ln w="9525" cap="flat" cmpd="sng">
                            <a:solidFill>
                              <a:srgbClr val="4A7EBB"/>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wps:wsp>
                        <wps:cNvPr id="15" name="Text Box 21"/>
                        <wps:cNvSpPr txBox="1">
                          <a:spLocks noChangeArrowheads="1"/>
                        </wps:cNvSpPr>
                        <wps:spPr bwMode="auto">
                          <a:xfrm>
                            <a:off x="228600" y="342900"/>
                            <a:ext cx="914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72B8B" w14:textId="77777777" w:rsidR="00AD489F" w:rsidRDefault="00AD489F" w:rsidP="002E1B04">
                              <w:pPr>
                                <w:rPr>
                                  <w:rFonts w:ascii="Arial" w:hAnsi="Arial"/>
                                  <w:sz w:val="20"/>
                                </w:rPr>
                              </w:pPr>
                              <w:r>
                                <w:rPr>
                                  <w:rFonts w:ascii="Arial" w:hAnsi="Arial"/>
                                  <w:sz w:val="20"/>
                                </w:rPr>
                                <w:t>Deaf Caller</w:t>
                              </w:r>
                            </w:p>
                            <w:p w14:paraId="3D3E2FE4" w14:textId="77777777" w:rsidR="00AD489F" w:rsidRPr="00080E59" w:rsidRDefault="00AD489F" w:rsidP="002E1B04">
                              <w:pPr>
                                <w:rPr>
                                  <w:rFonts w:ascii="Arial" w:hAnsi="Arial"/>
                                  <w:sz w:val="20"/>
                                </w:rPr>
                              </w:pPr>
                              <w:r>
                                <w:rPr>
                                  <w:rFonts w:ascii="Arial" w:hAnsi="Arial"/>
                                  <w:sz w:val="20"/>
                                </w:rPr>
                                <w:t>TextPhone</w:t>
                              </w:r>
                            </w:p>
                          </w:txbxContent>
                        </wps:txbx>
                        <wps:bodyPr rot="0" vert="horz" wrap="square" lIns="91440" tIns="45720" rIns="91440" bIns="45720" anchor="t" anchorCtr="0" upright="1">
                          <a:noAutofit/>
                        </wps:bodyPr>
                      </wps:wsp>
                      <wps:wsp>
                        <wps:cNvPr id="16" name="Rounded Rectangle 19"/>
                        <wps:cNvSpPr>
                          <a:spLocks noChangeArrowheads="1"/>
                        </wps:cNvSpPr>
                        <wps:spPr bwMode="auto">
                          <a:xfrm>
                            <a:off x="3657600" y="228600"/>
                            <a:ext cx="1028700" cy="800100"/>
                          </a:xfrm>
                          <a:prstGeom prst="roundRect">
                            <a:avLst>
                              <a:gd name="adj" fmla="val 16667"/>
                            </a:avLst>
                          </a:prstGeom>
                          <a:gradFill rotWithShape="1">
                            <a:gsLst>
                              <a:gs pos="0">
                                <a:srgbClr val="DCFFA0"/>
                              </a:gs>
                              <a:gs pos="100000">
                                <a:srgbClr val="A0CA4A"/>
                              </a:gs>
                            </a:gsLst>
                            <a:lin ang="5400000"/>
                          </a:gradFill>
                          <a:ln w="9525" cap="flat" cmpd="sng">
                            <a:solidFill>
                              <a:srgbClr val="98B954"/>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wps:wsp>
                        <wps:cNvPr id="24" name="Rounded Rectangle 20"/>
                        <wps:cNvSpPr>
                          <a:spLocks noChangeArrowheads="1"/>
                        </wps:cNvSpPr>
                        <wps:spPr bwMode="auto">
                          <a:xfrm>
                            <a:off x="1828800" y="2286000"/>
                            <a:ext cx="1028700" cy="800100"/>
                          </a:xfrm>
                          <a:prstGeom prst="roundRect">
                            <a:avLst>
                              <a:gd name="adj" fmla="val 16667"/>
                            </a:avLst>
                          </a:prstGeom>
                          <a:gradFill rotWithShape="1">
                            <a:gsLst>
                              <a:gs pos="0">
                                <a:srgbClr val="FFEBDB"/>
                              </a:gs>
                              <a:gs pos="64999">
                                <a:srgbClr val="FFD0AA"/>
                              </a:gs>
                              <a:gs pos="100000">
                                <a:srgbClr val="FFBE86"/>
                              </a:gs>
                            </a:gsLst>
                            <a:lin ang="5400000" scaled="1"/>
                          </a:gradFill>
                          <a:ln w="9525" cap="flat" cmpd="sng">
                            <a:solidFill>
                              <a:srgbClr val="F69240"/>
                            </a:solidFill>
                            <a:prstDash val="solid"/>
                            <a:round/>
                            <a:headEnd/>
                            <a:tailEnd/>
                          </a:ln>
                          <a:effectLst>
                            <a:outerShdw blurRad="40000" dist="20000" dir="5400000" rotWithShape="0">
                              <a:srgbClr val="000000">
                                <a:alpha val="37999"/>
                              </a:srgbClr>
                            </a:outerShdw>
                          </a:effectLst>
                        </wps:spPr>
                        <wps:bodyPr rot="0" vert="horz" wrap="square" lIns="91440" tIns="45720" rIns="91440" bIns="45720" anchor="ctr" anchorCtr="0" upright="1">
                          <a:noAutofit/>
                        </wps:bodyPr>
                      </wps:wsp>
                      <wps:wsp>
                        <wps:cNvPr id="25" name="Text Box 22"/>
                        <wps:cNvSpPr txBox="1">
                          <a:spLocks noChangeArrowheads="1"/>
                        </wps:cNvSpPr>
                        <wps:spPr bwMode="auto">
                          <a:xfrm>
                            <a:off x="1828800" y="240030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B445C" w14:textId="77777777" w:rsidR="00AD489F" w:rsidRDefault="00AD489F" w:rsidP="002E1B04">
                              <w:pPr>
                                <w:jc w:val="center"/>
                                <w:rPr>
                                  <w:rFonts w:ascii="Arial" w:hAnsi="Arial"/>
                                  <w:sz w:val="20"/>
                                </w:rPr>
                              </w:pPr>
                              <w:r>
                                <w:rPr>
                                  <w:rFonts w:ascii="Arial" w:hAnsi="Arial"/>
                                  <w:sz w:val="20"/>
                                </w:rPr>
                                <w:t>Relay Assistant</w:t>
                              </w:r>
                            </w:p>
                            <w:p w14:paraId="14DA52B1" w14:textId="77777777" w:rsidR="00AD489F" w:rsidRDefault="00AD489F" w:rsidP="002E1B04">
                              <w:pPr>
                                <w:rPr>
                                  <w:rFonts w:ascii="Arial" w:hAnsi="Arial"/>
                                  <w:sz w:val="20"/>
                                </w:rPr>
                              </w:pPr>
                            </w:p>
                            <w:p w14:paraId="16A31EE7" w14:textId="77777777" w:rsidR="00AD489F" w:rsidRPr="00080E59" w:rsidRDefault="00AD489F" w:rsidP="002E1B04">
                              <w:pPr>
                                <w:rPr>
                                  <w:rFonts w:ascii="Arial" w:hAnsi="Arial"/>
                                  <w:sz w:val="20"/>
                                </w:rPr>
                              </w:pPr>
                            </w:p>
                          </w:txbxContent>
                        </wps:txbx>
                        <wps:bodyPr rot="0" vert="horz" wrap="square" lIns="91440" tIns="45720" rIns="91440" bIns="45720" anchor="t" anchorCtr="0" upright="1">
                          <a:noAutofit/>
                        </wps:bodyPr>
                      </wps:wsp>
                      <wps:wsp>
                        <wps:cNvPr id="27" name="Text Box 23"/>
                        <wps:cNvSpPr txBox="1">
                          <a:spLocks noChangeArrowheads="1"/>
                        </wps:cNvSpPr>
                        <wps:spPr bwMode="auto">
                          <a:xfrm>
                            <a:off x="3657600" y="45720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94C03" w14:textId="77777777" w:rsidR="00AD489F" w:rsidRDefault="00AD489F" w:rsidP="002E1B04">
                              <w:pPr>
                                <w:jc w:val="center"/>
                                <w:rPr>
                                  <w:rFonts w:ascii="Arial" w:hAnsi="Arial"/>
                                  <w:sz w:val="20"/>
                                </w:rPr>
                              </w:pPr>
                              <w:r>
                                <w:rPr>
                                  <w:rFonts w:ascii="Arial" w:hAnsi="Arial"/>
                                  <w:sz w:val="20"/>
                                </w:rPr>
                                <w:t>Hearing Caller</w:t>
                              </w:r>
                            </w:p>
                            <w:p w14:paraId="1475DBAB" w14:textId="77777777" w:rsidR="00AD489F" w:rsidRDefault="00AD489F" w:rsidP="002E1B04">
                              <w:pPr>
                                <w:rPr>
                                  <w:rFonts w:ascii="Arial" w:hAnsi="Arial"/>
                                  <w:sz w:val="20"/>
                                </w:rPr>
                              </w:pPr>
                            </w:p>
                            <w:p w14:paraId="0878FB07" w14:textId="77777777" w:rsidR="00AD489F" w:rsidRPr="00080E59" w:rsidRDefault="00AD489F" w:rsidP="002E1B04">
                              <w:pPr>
                                <w:rPr>
                                  <w:rFonts w:ascii="Arial" w:hAnsi="Arial"/>
                                  <w:sz w:val="20"/>
                                </w:rPr>
                              </w:pPr>
                            </w:p>
                          </w:txbxContent>
                        </wps:txbx>
                        <wps:bodyPr rot="0" vert="horz" wrap="square" lIns="91440" tIns="45720" rIns="91440" bIns="45720" anchor="t" anchorCtr="0" upright="1">
                          <a:noAutofit/>
                        </wps:bodyPr>
                      </wps:wsp>
                      <wps:wsp>
                        <wps:cNvPr id="29" name="Straight Arrow Connector 26"/>
                        <wps:cNvCnPr>
                          <a:cxnSpLocks noChangeShapeType="1"/>
                        </wps:cNvCnPr>
                        <wps:spPr bwMode="auto">
                          <a:xfrm flipH="1" flipV="1">
                            <a:off x="571500" y="1028700"/>
                            <a:ext cx="1257300" cy="1714500"/>
                          </a:xfrm>
                          <a:prstGeom prst="straightConnector1">
                            <a:avLst/>
                          </a:prstGeom>
                          <a:noFill/>
                          <a:ln w="9525" cap="flat" cmpd="sng">
                            <a:solidFill>
                              <a:srgbClr val="BE4B48"/>
                            </a:solidFill>
                            <a:prstDash val="solid"/>
                            <a:round/>
                            <a:headEnd/>
                            <a:tailEnd type="arrow" w="med" len="med"/>
                          </a:ln>
                          <a:extLst>
                            <a:ext uri="{909E8E84-426E-40DD-AFC4-6F175D3DCCD1}">
                              <a14:hiddenFill xmlns:a14="http://schemas.microsoft.com/office/drawing/2010/main">
                                <a:noFill/>
                              </a14:hiddenFill>
                            </a:ext>
                          </a:extLst>
                        </wps:spPr>
                        <wps:bodyPr/>
                      </wps:wsp>
                      <wps:wsp>
                        <wps:cNvPr id="34" name="Straight Arrow Connector 28"/>
                        <wps:cNvCnPr>
                          <a:cxnSpLocks noChangeShapeType="1"/>
                        </wps:cNvCnPr>
                        <wps:spPr bwMode="auto">
                          <a:xfrm>
                            <a:off x="114300" y="2743200"/>
                            <a:ext cx="457200" cy="0"/>
                          </a:xfrm>
                          <a:prstGeom prst="straightConnector1">
                            <a:avLst/>
                          </a:prstGeom>
                          <a:noFill/>
                          <a:ln w="9525" cap="flat" cmpd="sng">
                            <a:solidFill>
                              <a:srgbClr val="BE4B48"/>
                            </a:solidFill>
                            <a:prstDash val="solid"/>
                            <a:round/>
                            <a:headEnd/>
                            <a:tailEnd type="arrow" w="med" len="med"/>
                          </a:ln>
                          <a:extLst>
                            <a:ext uri="{909E8E84-426E-40DD-AFC4-6F175D3DCCD1}">
                              <a14:hiddenFill xmlns:a14="http://schemas.microsoft.com/office/drawing/2010/main">
                                <a:noFill/>
                              </a14:hiddenFill>
                            </a:ext>
                          </a:extLst>
                        </wps:spPr>
                        <wps:bodyPr/>
                      </wps:wsp>
                      <wps:wsp>
                        <wps:cNvPr id="35" name="Straight Arrow Connector 30"/>
                        <wps:cNvCnPr>
                          <a:cxnSpLocks noChangeShapeType="1"/>
                        </wps:cNvCnPr>
                        <wps:spPr bwMode="auto">
                          <a:xfrm>
                            <a:off x="114300" y="2971800"/>
                            <a:ext cx="457200" cy="0"/>
                          </a:xfrm>
                          <a:prstGeom prst="straightConnector1">
                            <a:avLst/>
                          </a:prstGeom>
                          <a:noFill/>
                          <a:ln w="9525" cap="flat" cmpd="sng">
                            <a:solidFill>
                              <a:srgbClr val="4A7EBB"/>
                            </a:solidFill>
                            <a:prstDash val="solid"/>
                            <a:round/>
                            <a:headEnd/>
                            <a:tailEnd type="arrow" w="med" len="med"/>
                          </a:ln>
                          <a:extLst>
                            <a:ext uri="{909E8E84-426E-40DD-AFC4-6F175D3DCCD1}">
                              <a14:hiddenFill xmlns:a14="http://schemas.microsoft.com/office/drawing/2010/main">
                                <a:noFill/>
                              </a14:hiddenFill>
                            </a:ext>
                          </a:extLst>
                        </wps:spPr>
                        <wps:bodyPr/>
                      </wps:wsp>
                      <wps:wsp>
                        <wps:cNvPr id="36" name="Text Box 31"/>
                        <wps:cNvSpPr txBox="1">
                          <a:spLocks noChangeArrowheads="1"/>
                        </wps:cNvSpPr>
                        <wps:spPr bwMode="auto">
                          <a:xfrm>
                            <a:off x="685800" y="26289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27362" w14:textId="77777777" w:rsidR="00AD489F" w:rsidRPr="007230A2" w:rsidRDefault="00AD489F" w:rsidP="002E1B04">
                              <w:pPr>
                                <w:rPr>
                                  <w:rFonts w:ascii="Arial" w:hAnsi="Arial"/>
                                  <w:sz w:val="20"/>
                                </w:rPr>
                              </w:pPr>
                              <w:r>
                                <w:rPr>
                                  <w:rFonts w:ascii="Arial" w:hAnsi="Arial"/>
                                  <w:sz w:val="20"/>
                                </w:rPr>
                                <w:t>Text</w:t>
                              </w:r>
                            </w:p>
                          </w:txbxContent>
                        </wps:txbx>
                        <wps:bodyPr rot="0" vert="horz" wrap="square" lIns="91440" tIns="45720" rIns="91440" bIns="45720" anchor="t" anchorCtr="0" upright="1">
                          <a:noAutofit/>
                        </wps:bodyPr>
                      </wps:wsp>
                      <wps:wsp>
                        <wps:cNvPr id="37" name="Text Box 32"/>
                        <wps:cNvSpPr txBox="1">
                          <a:spLocks noChangeArrowheads="1"/>
                        </wps:cNvSpPr>
                        <wps:spPr bwMode="auto">
                          <a:xfrm>
                            <a:off x="685800" y="28575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D994" w14:textId="77777777" w:rsidR="00AD489F" w:rsidRPr="007230A2" w:rsidRDefault="00AD489F" w:rsidP="002E1B04">
                              <w:pPr>
                                <w:rPr>
                                  <w:rFonts w:ascii="Arial" w:hAnsi="Arial"/>
                                  <w:sz w:val="20"/>
                                </w:rPr>
                              </w:pPr>
                              <w:r>
                                <w:rPr>
                                  <w:rFonts w:ascii="Arial" w:hAnsi="Arial"/>
                                  <w:sz w:val="20"/>
                                </w:rPr>
                                <w:t>Voice</w:t>
                              </w:r>
                            </w:p>
                          </w:txbxContent>
                        </wps:txbx>
                        <wps:bodyPr rot="0" vert="horz" wrap="square" lIns="91440" tIns="45720" rIns="91440" bIns="45720" anchor="t" anchorCtr="0" upright="1">
                          <a:noAutofit/>
                        </wps:bodyPr>
                      </wps:wsp>
                      <wps:wsp>
                        <wps:cNvPr id="38" name="Text Box 33"/>
                        <wps:cNvSpPr txBox="1">
                          <a:spLocks noChangeArrowheads="1"/>
                        </wps:cNvSpPr>
                        <wps:spPr bwMode="auto">
                          <a:xfrm>
                            <a:off x="114300" y="22860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0395F" w14:textId="77777777" w:rsidR="00AD489F" w:rsidRPr="002968FD" w:rsidRDefault="00AD489F" w:rsidP="002E1B04">
                              <w:pPr>
                                <w:rPr>
                                  <w:rFonts w:ascii="Arial" w:hAnsi="Arial"/>
                                  <w:b/>
                                  <w:sz w:val="14"/>
                                </w:rPr>
                              </w:pPr>
                              <w:r w:rsidRPr="002968FD">
                                <w:rPr>
                                  <w:rFonts w:ascii="Arial" w:hAnsi="Arial"/>
                                  <w:b/>
                                  <w:sz w:val="18"/>
                                </w:rPr>
                                <w:t>Key</w:t>
                              </w:r>
                            </w:p>
                          </w:txbxContent>
                        </wps:txbx>
                        <wps:bodyPr rot="0" vert="horz" wrap="square" lIns="91440" tIns="45720" rIns="91440" bIns="45720" anchor="t" anchorCtr="0" upright="1">
                          <a:noAutofit/>
                        </wps:bodyPr>
                      </wps:wsp>
                      <wps:wsp>
                        <wps:cNvPr id="39" name="Straight Arrow Connector 2"/>
                        <wps:cNvCnPr>
                          <a:cxnSpLocks noChangeShapeType="1"/>
                        </wps:cNvCnPr>
                        <wps:spPr bwMode="auto">
                          <a:xfrm>
                            <a:off x="1257300" y="571500"/>
                            <a:ext cx="2400300" cy="0"/>
                          </a:xfrm>
                          <a:prstGeom prst="straightConnector1">
                            <a:avLst/>
                          </a:prstGeom>
                          <a:noFill/>
                          <a:ln w="9525" cap="flat" cmpd="sng">
                            <a:solidFill>
                              <a:srgbClr val="4A7EBB"/>
                            </a:solidFill>
                            <a:prstDash val="solid"/>
                            <a:round/>
                            <a:headEnd type="arrow" w="med" len="med"/>
                            <a:tailEnd type="arrow" w="med" len="med"/>
                          </a:ln>
                          <a:extLst>
                            <a:ext uri="{909E8E84-426E-40DD-AFC4-6F175D3DCCD1}">
                              <a14:hiddenFill xmlns:a14="http://schemas.microsoft.com/office/drawing/2010/main">
                                <a:noFill/>
                              </a14:hiddenFill>
                            </a:ext>
                          </a:extLst>
                        </wps:spPr>
                        <wps:bodyPr/>
                      </wps:wsp>
                      <wps:wsp>
                        <wps:cNvPr id="40" name="Straight Arrow Connector 3"/>
                        <wps:cNvCnPr>
                          <a:cxnSpLocks noChangeShapeType="1"/>
                        </wps:cNvCnPr>
                        <wps:spPr bwMode="auto">
                          <a:xfrm flipH="1">
                            <a:off x="2857500" y="1028700"/>
                            <a:ext cx="1257300" cy="1714500"/>
                          </a:xfrm>
                          <a:prstGeom prst="straightConnector1">
                            <a:avLst/>
                          </a:prstGeom>
                          <a:noFill/>
                          <a:ln w="9525" cap="flat" cmpd="sng">
                            <a:solidFill>
                              <a:srgbClr val="4A7EBB"/>
                            </a:solidFill>
                            <a:prstDash val="solid"/>
                            <a:round/>
                            <a:headEnd type="arrow" w="med" len="med"/>
                            <a:tailEnd type="arrow" w="med" len="med"/>
                          </a:ln>
                          <a:extLst>
                            <a:ext uri="{909E8E84-426E-40DD-AFC4-6F175D3DCCD1}">
                              <a14:hiddenFill xmlns:a14="http://schemas.microsoft.com/office/drawing/2010/main">
                                <a:noFill/>
                              </a14:hiddenFill>
                            </a:ext>
                          </a:extLst>
                        </wps:spPr>
                        <wps:bodyPr/>
                      </wps:wsp>
                      <wps:wsp>
                        <wps:cNvPr id="41" name="Text Box 4"/>
                        <wps:cNvSpPr txBox="1">
                          <a:spLocks noChangeArrowheads="1"/>
                        </wps:cNvSpPr>
                        <wps:spPr bwMode="auto">
                          <a:xfrm>
                            <a:off x="2057400" y="34290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5CE48" w14:textId="77777777" w:rsidR="00AD489F" w:rsidRPr="00D86982" w:rsidRDefault="00AD489F" w:rsidP="002E1B04">
                              <w:pPr>
                                <w:rPr>
                                  <w:rFonts w:ascii="Arial" w:hAnsi="Arial" w:cs="Arial"/>
                                  <w:sz w:val="16"/>
                                </w:rPr>
                              </w:pPr>
                              <w:r>
                                <w:rPr>
                                  <w:rFonts w:ascii="Arial" w:hAnsi="Arial" w:cs="Arial"/>
                                  <w:sz w:val="16"/>
                                </w:rPr>
                                <w:t>(Bi-directional)</w:t>
                              </w: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3314700" y="148590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9695" w14:textId="77777777" w:rsidR="00AD489F" w:rsidRPr="00D86982" w:rsidRDefault="00AD489F" w:rsidP="002E1B04">
                              <w:pPr>
                                <w:rPr>
                                  <w:rFonts w:ascii="Arial" w:hAnsi="Arial" w:cs="Arial"/>
                                  <w:sz w:val="16"/>
                                </w:rPr>
                              </w:pPr>
                              <w:r>
                                <w:rPr>
                                  <w:rFonts w:ascii="Arial" w:hAnsi="Arial" w:cs="Arial"/>
                                  <w:sz w:val="16"/>
                                </w:rPr>
                                <w:t>(Bi-directional)</w:t>
                              </w:r>
                            </w:p>
                          </w:txbxContent>
                        </wps:txbx>
                        <wps:bodyPr rot="0" vert="horz" wrap="square" lIns="91440" tIns="45720" rIns="91440" bIns="45720" anchor="t" anchorCtr="0" upright="1">
                          <a:noAutofit/>
                        </wps:bodyPr>
                      </wps:wsp>
                      <wps:wsp>
                        <wps:cNvPr id="43" name="Text Box 6"/>
                        <wps:cNvSpPr txBox="1">
                          <a:spLocks noChangeArrowheads="1"/>
                        </wps:cNvSpPr>
                        <wps:spPr bwMode="auto">
                          <a:xfrm>
                            <a:off x="571500" y="160020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83A90" w14:textId="77777777" w:rsidR="00AD489F" w:rsidRPr="00D86982" w:rsidRDefault="00AD489F" w:rsidP="002E1B04">
                              <w:pPr>
                                <w:rPr>
                                  <w:rFonts w:ascii="Arial" w:hAnsi="Arial" w:cs="Arial"/>
                                  <w:sz w:val="16"/>
                                </w:rPr>
                              </w:pPr>
                              <w:r>
                                <w:rPr>
                                  <w:rFonts w:ascii="Arial" w:hAnsi="Arial" w:cs="Arial"/>
                                  <w:sz w:val="16"/>
                                </w:rPr>
                                <w:t>(Uni-directional)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10" o:spid="_x0000_s1043" style="position:absolute;margin-left:30pt;margin-top:16.2pt;width:396pt;height:261pt;z-index:251661312" coordsize="5029200,33147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">
                <v:rect id="Rectangle 17" o:spid="_x0000_s1044" style="position:absolute;width:5029200;height:3314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la+MvwAA&#10;ANsAAAAPAAAAZHJzL2Rvd25yZXYueG1sRE9Li8IwEL4v+B/CCN7W1JUVqUYRUfAi4us+NNM22Exq&#10;ktX67zcLC97m43vOfNnZRjzIB+NYwWiYgSAunDZcKbict59TECEia2wck4IXBVgueh9zzLV78pEe&#10;p1iJFMIhRwV1jG0uZShqshiGriVOXOm8xZigr6T2+EzhtpFfWTaRFg2nhhpbWtdU3E4/VkG59Zvj&#10;AV/t5UCb/f36bUbl2ig16HerGYhIXXyL/907neaP4e+XdIBc/A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GVr4y/AAAA2wAAAA8AAAAAAAAAAAAAAAAAlwIAAGRycy9kb3ducmV2&#10;LnhtbFBLBQYAAAAABAAEAPUAAACDAwAAAAA=&#10;" filled="f" strokecolor="#4a7ebb">
                  <v:shadow on="t" opacity="22936f" mv:blur="40000f" origin=",.5" offset="0,23000emu"/>
                </v:rect>
                <v:roundrect id="Rounded Rectangle 18" o:spid="_x0000_s1045" style="position:absolute;left:228600;top:228600;width:1028700;height:80010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z6wAAA&#10;ANsAAAAPAAAAZHJzL2Rvd25yZXYueG1sRE9Ni8IwEL0L/ocwgjdNV6Ss1SiLKIjgwSp4HZrZtmwz&#10;KUnU6q83grC3ebzPWaw604gbOV9bVvA1TkAQF1bXXCo4n7ajbxA+IGtsLJOCB3lYLfu9BWba3vlI&#10;tzyUIoawz1BBFUKbSemLigz6sW2JI/drncEQoSuldniP4aaRkyRJpcGaY0OFLa0rKv7yq1HwlE26&#10;R5dPL+lluznNDpPN/mCUGg66nzmIQF34F3/cOx3nT+H9SzxAL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o+az6wAAAANsAAAAPAAAAAAAAAAAAAAAAAJcCAABkcnMvZG93bnJl&#10;di54bWxQSwUGAAAAAAQABAD1AAAAhAMAAAAA&#10;" fillcolor="#9bc1ff" strokecolor="#4a7ebb">
                  <v:fill color2="#3f80cd" rotate="t" focus="100%" type="gradient">
                    <o:fill v:ext="view" type="gradientUnscaled"/>
                  </v:fill>
                  <v:shadow on="t" opacity="22936f" mv:blur="40000f" origin=",.5" offset="0,23000emu"/>
                </v:roundrect>
                <v:shape id="Text Box 21" o:spid="_x0000_s1046" type="#_x0000_t202" style="position:absolute;left:228600;top:342900;width:91440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93ZhvwAA&#10;ANsAAAAPAAAAZHJzL2Rvd25yZXYueG1sRE9Ni8IwEL0v+B/CCN7WRNHFrUYRRfCkrLoLexuasS02&#10;k9JEW/+9EQRv83ifM1u0thQ3qn3hWMOgr0AQp84UnGk4HTefExA+IBssHZOGO3lYzDsfM0yMa/iH&#10;boeQiRjCPkENeQhVIqVPc7Lo+64ijtzZ1RZDhHUmTY1NDLelHCr1JS0WHBtyrGiVU3o5XK2G3935&#10;/2+k9tnajqvGtUqy/ZZa97rtcgoiUBve4pd7a+L8M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z3dmG/AAAA2wAAAA8AAAAAAAAAAAAAAAAAlwIAAGRycy9kb3ducmV2&#10;LnhtbFBLBQYAAAAABAAEAPUAAACDAwAAAAA=&#10;" filled="f" stroked="f">
                  <v:textbox>
                    <w:txbxContent>
                      <w:p w14:paraId="19A72B8B" w14:textId="77777777" w:rsidR="00AD489F" w:rsidRDefault="00AD489F" w:rsidP="002E1B04">
                        <w:pPr>
                          <w:rPr>
                            <w:rFonts w:ascii="Arial" w:hAnsi="Arial"/>
                            <w:sz w:val="20"/>
                          </w:rPr>
                        </w:pPr>
                        <w:r>
                          <w:rPr>
                            <w:rFonts w:ascii="Arial" w:hAnsi="Arial"/>
                            <w:sz w:val="20"/>
                          </w:rPr>
                          <w:t>Deaf Caller</w:t>
                        </w:r>
                      </w:p>
                      <w:p w14:paraId="3D3E2FE4" w14:textId="77777777" w:rsidR="00AD489F" w:rsidRPr="00080E59" w:rsidRDefault="00AD489F" w:rsidP="002E1B04">
                        <w:pPr>
                          <w:rPr>
                            <w:rFonts w:ascii="Arial" w:hAnsi="Arial"/>
                            <w:sz w:val="20"/>
                          </w:rPr>
                        </w:pPr>
                        <w:proofErr w:type="spellStart"/>
                        <w:r>
                          <w:rPr>
                            <w:rFonts w:ascii="Arial" w:hAnsi="Arial"/>
                            <w:sz w:val="20"/>
                          </w:rPr>
                          <w:t>TextPhone</w:t>
                        </w:r>
                        <w:proofErr w:type="spellEnd"/>
                      </w:p>
                    </w:txbxContent>
                  </v:textbox>
                </v:shape>
                <v:roundrect id="Rounded Rectangle 19" o:spid="_x0000_s1047" style="position:absolute;left:3657600;top:228600;width:1028700;height:80010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Za6qwAAA&#10;ANsAAAAPAAAAZHJzL2Rvd25yZXYueG1sRE/bagIxEH0v+A9hBN+6iRWkrEYRL6BQhK5+wLAZd6Ob&#10;ybJJde3XN4VC3+ZwrjNf9q4Rd+qC9axhnCkQxKU3lisN59Pu9R1EiMgGG8+k4UkBlovByxxz4x/8&#10;SfciViKFcMhRQx1jm0sZypochsy3xIm7+M5hTLCrpOnwkcJdI9+UmkqHllNDjS2taypvxZfTYLdP&#10;OqyU3X0fJ+6Dj5u1vUar9WjYr2YgIvXxX/zn3ps0fwq/v6QD5OI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fZa6qwAAAANsAAAAPAAAAAAAAAAAAAAAAAJcCAABkcnMvZG93bnJl&#10;di54bWxQSwUGAAAAAAQABAD1AAAAhAMAAAAA&#10;" fillcolor="#dcffa0" strokecolor="#98b954">
                  <v:fill color2="#a0ca4a" rotate="t" focus="100%" type="gradient">
                    <o:fill v:ext="view" type="gradientUnscaled"/>
                  </v:fill>
                  <v:shadow on="t" opacity="22936f" mv:blur="40000f" origin=",.5" offset="0,23000emu"/>
                </v:roundrect>
                <v:roundrect id="Rounded Rectangle 20" o:spid="_x0000_s1048" style="position:absolute;left:1828800;top:2286000;width:1028700;height:80010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rrpwwAA&#10;ANsAAAAPAAAAZHJzL2Rvd25yZXYueG1sRI9Bi8IwFITvgv8hvAVvmm5ZinSNIqIgrMJaZfH4aJ5t&#10;tXkpTdT67zeC4HGYmW+YyawztbhR6yrLCj5HEQji3OqKCwWH/Wo4BuE8ssbaMil4kIPZtN+bYKrt&#10;nXd0y3whAoRdigpK75tUSpeXZNCNbEMcvJNtDfog20LqFu8BbmoZR1EiDVYcFkpsaFFSfsmuRsF2&#10;fjx3v3Vy5Z/l32Kv403yiDdKDT66+TcIT51/h1/ttVYQf8HzS/gBcvo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QrrpwwAAANsAAAAPAAAAAAAAAAAAAAAAAJcCAABkcnMvZG93&#10;bnJldi54bWxQSwUGAAAAAAQABAD1AAAAhwMAAAAA&#10;" fillcolor="#ffebdb" strokecolor="#f69240">
                  <v:fill color2="#ffbe86" rotate="t" colors="0 #ffebdb;42598f #ffd0aa;1 #ffbe86" focus="100%" type="gradient"/>
                  <v:shadow on="t" opacity="24903f" mv:blur="40000f" origin=",.5" offset="0,20000emu"/>
                </v:roundrect>
                <v:shape id="Text Box 22" o:spid="_x0000_s1049" type="#_x0000_t202" style="position:absolute;left:1828800;top:2400300;width:10287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m7zcwgAA&#10;ANsAAAAPAAAAZHJzL2Rvd25yZXYueG1sRI9Bi8IwFITvgv8hPMGbJorK2jXKsiJ4UnR3hb09mmdb&#10;bF5KE23990YQPA4z8w2zWLW2FDeqfeFYw2ioQBCnzhScafj92Qw+QPiAbLB0TBru5GG17HYWmBjX&#10;8IFux5CJCGGfoIY8hCqR0qc5WfRDVxFH7+xqiyHKOpOmxibCbSnHSs2kxYLjQo4VfeeUXo5Xq+Fv&#10;d/4/TdQ+W9tp1bhWSbZzqXW/1359ggjUhnf41d4aDeMpPL/EHy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bvNzCAAAA2wAAAA8AAAAAAAAAAAAAAAAAlwIAAGRycy9kb3du&#10;cmV2LnhtbFBLBQYAAAAABAAEAPUAAACGAwAAAAA=&#10;" filled="f" stroked="f">
                  <v:textbox>
                    <w:txbxContent>
                      <w:p w14:paraId="36DB445C" w14:textId="77777777" w:rsidR="00AD489F" w:rsidRDefault="00AD489F" w:rsidP="002E1B04">
                        <w:pPr>
                          <w:jc w:val="center"/>
                          <w:rPr>
                            <w:rFonts w:ascii="Arial" w:hAnsi="Arial"/>
                            <w:sz w:val="20"/>
                          </w:rPr>
                        </w:pPr>
                        <w:r>
                          <w:rPr>
                            <w:rFonts w:ascii="Arial" w:hAnsi="Arial"/>
                            <w:sz w:val="20"/>
                          </w:rPr>
                          <w:t>Relay Assistant</w:t>
                        </w:r>
                      </w:p>
                      <w:p w14:paraId="14DA52B1" w14:textId="77777777" w:rsidR="00AD489F" w:rsidRDefault="00AD489F" w:rsidP="002E1B04">
                        <w:pPr>
                          <w:rPr>
                            <w:rFonts w:ascii="Arial" w:hAnsi="Arial"/>
                            <w:sz w:val="20"/>
                          </w:rPr>
                        </w:pPr>
                      </w:p>
                      <w:p w14:paraId="16A31EE7" w14:textId="77777777" w:rsidR="00AD489F" w:rsidRPr="00080E59" w:rsidRDefault="00AD489F" w:rsidP="002E1B04">
                        <w:pPr>
                          <w:rPr>
                            <w:rFonts w:ascii="Arial" w:hAnsi="Arial"/>
                            <w:sz w:val="20"/>
                          </w:rPr>
                        </w:pPr>
                      </w:p>
                    </w:txbxContent>
                  </v:textbox>
                </v:shape>
                <v:shape id="Text Box 23" o:spid="_x0000_s1050" type="#_x0000_t202" style="position:absolute;left:3657600;top:457200;width:10287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BYcwxAAA&#10;ANsAAAAPAAAAZHJzL2Rvd25yZXYueG1sRI9Ba8JAFITvBf/D8gRvuqvYVtNsRJRCTy2mKnh7ZJ9J&#10;aPZtyG5N+u+7BaHHYWa+YdLNYBtxo87XjjXMZwoEceFMzaWG4+frdAXCB2SDjWPS8EMeNtnoIcXE&#10;uJ4PdMtDKSKEfYIaqhDaREpfVGTRz1xLHL2r6yyGKLtSmg77CLeNXCj1JC3WHBcqbGlXUfGVf1sN&#10;p/fr5bxUH+XePra9G5Rku5ZaT8bD9gVEoCH8h+/tN6Nh8Qx/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QWHMMQAAADbAAAADwAAAAAAAAAAAAAAAACXAgAAZHJzL2Rv&#10;d25yZXYueG1sUEsFBgAAAAAEAAQA9QAAAIgDAAAAAA==&#10;" filled="f" stroked="f">
                  <v:textbox>
                    <w:txbxContent>
                      <w:p w14:paraId="1BC94C03" w14:textId="77777777" w:rsidR="00AD489F" w:rsidRDefault="00AD489F" w:rsidP="002E1B04">
                        <w:pPr>
                          <w:jc w:val="center"/>
                          <w:rPr>
                            <w:rFonts w:ascii="Arial" w:hAnsi="Arial"/>
                            <w:sz w:val="20"/>
                          </w:rPr>
                        </w:pPr>
                        <w:r>
                          <w:rPr>
                            <w:rFonts w:ascii="Arial" w:hAnsi="Arial"/>
                            <w:sz w:val="20"/>
                          </w:rPr>
                          <w:t>Hearing Caller</w:t>
                        </w:r>
                      </w:p>
                      <w:p w14:paraId="1475DBAB" w14:textId="77777777" w:rsidR="00AD489F" w:rsidRDefault="00AD489F" w:rsidP="002E1B04">
                        <w:pPr>
                          <w:rPr>
                            <w:rFonts w:ascii="Arial" w:hAnsi="Arial"/>
                            <w:sz w:val="20"/>
                          </w:rPr>
                        </w:pPr>
                      </w:p>
                      <w:p w14:paraId="0878FB07" w14:textId="77777777" w:rsidR="00AD489F" w:rsidRPr="00080E59" w:rsidRDefault="00AD489F" w:rsidP="002E1B04">
                        <w:pPr>
                          <w:rPr>
                            <w:rFonts w:ascii="Arial" w:hAnsi="Arial"/>
                            <w:sz w:val="20"/>
                          </w:rPr>
                        </w:pPr>
                      </w:p>
                    </w:txbxContent>
                  </v:textbox>
                </v:shape>
                <v:shape id="Straight Arrow Connector 26" o:spid="_x0000_s1051" type="#_x0000_t32" style="position:absolute;left:571500;top:1028700;width:1257300;height:1714500;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681JMQAAADbAAAADwAAAGRycy9kb3ducmV2LnhtbESPQWvCQBSE7wX/w/KEXqRuGlubRlcJ&#10;giAUD6bt/Zl9TYLZtyG7Jum/7wpCj8PMfMOst6NpRE+dqy0reJ5HIIgLq2suFXx97p8SEM4ja2ws&#10;k4JfcrDdTB7WmGo78In63JciQNilqKDyvk2ldEVFBt3ctsTB+7GdQR9kV0rd4RDgppFxFC2lwZrD&#10;QoUt7SoqLvnVKDCvycfCvL3Mzstve6zlOUu4KZV6nI7ZCoSn0f+H7+2DVhC/w+1L+AFy8w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PrzUkxAAAANsAAAAPAAAAAAAAAAAA&#10;AAAAAKECAABkcnMvZG93bnJldi54bWxQSwUGAAAAAAQABAD5AAAAkgMAAAAA&#10;" strokecolor="#be4b48">
                  <v:stroke endarrow="open"/>
                </v:shape>
                <v:shape id="Straight Arrow Connector 28" o:spid="_x0000_s1052" type="#_x0000_t32" style="position:absolute;left:114300;top:274320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j2FecYAAADbAAAADwAAAGRycy9kb3ducmV2LnhtbESPQWvCQBSE74X+h+UJvQTdaKVIdJVi&#10;qRSEWqPo9ZF9ZoPZtyG71eiv7xYKPQ4z8w0zW3S2FhdqfeVYwXCQgiAunK64VLDfvfcnIHxA1lg7&#10;JgU38rCYPz7MMNPuylu65KEUEcI+QwUmhCaT0heGLPqBa4ijd3KtxRBlW0rd4jXCbS1HafoiLVYc&#10;Fww2tDRUnPNvq+Cc+M3h/pZ+jT7r9dokyYqO45VST73udQoiUBf+w3/tD63geQy/X+IPkPM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49hXnGAAAA2wAAAA8AAAAAAAAA&#10;AAAAAAAAoQIAAGRycy9kb3ducmV2LnhtbFBLBQYAAAAABAAEAPkAAACUAwAAAAA=&#10;" strokecolor="#be4b48">
                  <v:stroke endarrow="open"/>
                </v:shape>
                <v:shape id="Straight Arrow Connector 30" o:spid="_x0000_s1053" type="#_x0000_t32" style="position:absolute;left:114300;top:297180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vNZBcYAAADbAAAADwAAAGRycy9kb3ducmV2LnhtbESPT2vCQBTE70K/w/IK3nTTqkXSbKSV&#10;CrlY8B94fGZfk5Ds2zS71dRP3xWEHoeZ+Q2TLHrTiDN1rrKs4GkcgSDOra64ULDfrUZzEM4ja2ws&#10;k4JfcrBIHwYJxtpeeEPnrS9EgLCLUUHpfRtL6fKSDLqxbYmD92U7gz7IrpC6w0uAm0Y+R9GLNFhx&#10;WCixpWVJeb39MQqW2TrL3lfz+vN0ONYf5jr9PmymSg0f+7dXEJ56/x++tzOtYDKD25fwA2T6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bzWQXGAAAA2wAAAA8AAAAAAAAA&#10;AAAAAAAAoQIAAGRycy9kb3ducmV2LnhtbFBLBQYAAAAABAAEAPkAAACUAwAAAAA=&#10;" strokecolor="#4a7ebb">
                  <v:stroke endarrow="open"/>
                </v:shape>
                <v:shape id="Text Box 31" o:spid="_x0000_s1054" type="#_x0000_t202" style="position:absolute;left:685800;top:2628900;width:5715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kLR2wwAA&#10;ANsAAAAPAAAAZHJzL2Rvd25yZXYueG1sRI9Ba8JAFITvgv9heUJvumutoqmrSKXQk9JUBW+P7DMJ&#10;zb4N2a1J/70rCB6HmfmGWa47W4krNb50rGE8UiCIM2dKzjUcfj6HcxA+IBusHJOGf/KwXvV7S0yM&#10;a/mbrmnIRYSwT1BDEUKdSOmzgiz6kauJo3dxjcUQZZNL02Ab4baSr0rNpMWS40KBNX0UlP2mf1bD&#10;cXc5n97UPt/aad26Tkm2C6n1y6DbvIMI1IVn+NH+MhomM7h/iT9Ar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3kLR2wwAAANsAAAAPAAAAAAAAAAAAAAAAAJcCAABkcnMvZG93&#10;bnJldi54bWxQSwUGAAAAAAQABAD1AAAAhwMAAAAA&#10;" filled="f" stroked="f">
                  <v:textbox>
                    <w:txbxContent>
                      <w:p w14:paraId="36E27362" w14:textId="77777777" w:rsidR="00AD489F" w:rsidRPr="007230A2" w:rsidRDefault="00AD489F" w:rsidP="002E1B04">
                        <w:pPr>
                          <w:rPr>
                            <w:rFonts w:ascii="Arial" w:hAnsi="Arial"/>
                            <w:sz w:val="20"/>
                          </w:rPr>
                        </w:pPr>
                        <w:r>
                          <w:rPr>
                            <w:rFonts w:ascii="Arial" w:hAnsi="Arial"/>
                            <w:sz w:val="20"/>
                          </w:rPr>
                          <w:t>Text</w:t>
                        </w:r>
                      </w:p>
                    </w:txbxContent>
                  </v:textbox>
                </v:shape>
                <v:shape id="Text Box 32" o:spid="_x0000_s1055" type="#_x0000_t202" style="position:absolute;left:685800;top:2857500;width:5715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3BHtxAAA&#10;ANsAAAAPAAAAZHJzL2Rvd25yZXYueG1sRI9PawIxFMTvBb9DeEJvmtSqbbcbRSyCp4pWC709Nm//&#10;4OZl2aTu+u0bQehxmJnfMOmyt7W4UOsrxxqexgoEceZMxYWG49dm9ArCB2SDtWPScCUPy8XgIcXE&#10;uI73dDmEQkQI+wQ1lCE0iZQ+K8miH7uGOHq5ay2GKNtCmha7CLe1nCg1lxYrjgslNrQuKTsffq2G&#10;02f+8z1Vu+LDzprO9UqyfZNaPw771TuIQH34D9/bW6Ph+QV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NwR7cQAAADbAAAADwAAAAAAAAAAAAAAAACXAgAAZHJzL2Rv&#10;d25yZXYueG1sUEsFBgAAAAAEAAQA9QAAAIgDAAAAAA==&#10;" filled="f" stroked="f">
                  <v:textbox>
                    <w:txbxContent>
                      <w:p w14:paraId="517ED994" w14:textId="77777777" w:rsidR="00AD489F" w:rsidRPr="007230A2" w:rsidRDefault="00AD489F" w:rsidP="002E1B04">
                        <w:pPr>
                          <w:rPr>
                            <w:rFonts w:ascii="Arial" w:hAnsi="Arial"/>
                            <w:sz w:val="20"/>
                          </w:rPr>
                        </w:pPr>
                        <w:r>
                          <w:rPr>
                            <w:rFonts w:ascii="Arial" w:hAnsi="Arial"/>
                            <w:sz w:val="20"/>
                          </w:rPr>
                          <w:t>Voice</w:t>
                        </w:r>
                      </w:p>
                    </w:txbxContent>
                  </v:textbox>
                </v:shape>
                <v:shape id="Text Box 33" o:spid="_x0000_s1056" type="#_x0000_t202" style="position:absolute;left:114300;top:2286000;width:4572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Q4WfwQAA&#10;ANsAAAAPAAAAZHJzL2Rvd25yZXYueG1sRE9ba8IwFH4f7D+EI+xtTbxszM4oQxnsSbGbgm+H5tiW&#10;NSehyWz99+ZB2OPHd1+sBtuKC3WhcaxhnCkQxKUzDVcafr4/n99AhIhssHVMGq4UYLV8fFhgblzP&#10;e7oUsRIphEOOGuoYfS5lKGuyGDLniRN3dp3FmGBXSdNhn8JtKydKvUqLDaeGGj2tayp/iz+r4bA9&#10;n44ztas29sX3blCS7Vxq/TQaPt5BRBriv/ju/jIapmls+pJ+gF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6UOFn8EAAADbAAAADwAAAAAAAAAAAAAAAACXAgAAZHJzL2Rvd25y&#10;ZXYueG1sUEsFBgAAAAAEAAQA9QAAAIUDAAAAAA==&#10;" filled="f" stroked="f">
                  <v:textbox>
                    <w:txbxContent>
                      <w:p w14:paraId="62D0395F" w14:textId="77777777" w:rsidR="00AD489F" w:rsidRPr="002968FD" w:rsidRDefault="00AD489F" w:rsidP="002E1B04">
                        <w:pPr>
                          <w:rPr>
                            <w:rFonts w:ascii="Arial" w:hAnsi="Arial"/>
                            <w:b/>
                            <w:sz w:val="14"/>
                          </w:rPr>
                        </w:pPr>
                        <w:r w:rsidRPr="002968FD">
                          <w:rPr>
                            <w:rFonts w:ascii="Arial" w:hAnsi="Arial"/>
                            <w:b/>
                            <w:sz w:val="18"/>
                          </w:rPr>
                          <w:t>Key</w:t>
                        </w:r>
                      </w:p>
                    </w:txbxContent>
                  </v:textbox>
                </v:shape>
                <v:shape id="Straight Arrow Connector 2" o:spid="_x0000_s1057" type="#_x0000_t32" style="position:absolute;left:1257300;top:571500;width:24003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oRHh8MAAADbAAAADwAAAGRycy9kb3ducmV2LnhtbESPQWvCQBSE70L/w/IK3nTTCiFNXSW0&#10;CKY3Uy/entnXJDT7NmS3uvrru4LgcZiZb5jlOphenGh0nWUFL/MEBHFtdceNgv33ZpaBcB5ZY2+Z&#10;FFzIwXr1NFliru2Zd3SqfCMihF2OClrvh1xKV7dk0M3tQBy9Hzsa9FGOjdQjniPc9PI1SVJpsOO4&#10;0OJAHy3Vv9WfUWCvVGbHvtiH2oXyEIr083j4Umr6HIp3EJ6Cf4Tv7a1WsHiD25f4A+TqH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qER4fDAAAA2wAAAA8AAAAAAAAAAAAA&#10;AAAAoQIAAGRycy9kb3ducmV2LnhtbFBLBQYAAAAABAAEAPkAAACRAwAAAAA=&#10;" strokecolor="#4a7ebb">
                  <v:stroke startarrow="open" endarrow="open"/>
                </v:shape>
                <v:shape id="Straight Arrow Connector 3" o:spid="_x0000_s1058" type="#_x0000_t32" style="position:absolute;left:2857500;top:1028700;width:1257300;height:17145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2ejsEAAADbAAAADwAAAGRycy9kb3ducmV2LnhtbERPu2rDMBTdC/kHcQNdSiO7LaE4lk0w&#10;CekW8hgy3li3lql1ZSwldv6+GgodD+edl5PtxJ0G3zpWkC4SEMS10y03Cs6n7esnCB+QNXaOScGD&#10;PJTF7CnHTLuRD3Q/hkbEEPYZKjAh9JmUvjZk0S9cTxy5bzdYDBEOjdQDjjHcdvItSZbSYsuxwWBP&#10;laH653izCg7Xd+PSc4rjtKm2m8tuL1/6vVLP82m9AhFoCv/iP/eXVvAR18cv8QfI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o7Z6OwQAAANsAAAAPAAAAAAAAAAAAAAAA&#10;AKECAABkcnMvZG93bnJldi54bWxQSwUGAAAAAAQABAD5AAAAjwMAAAAA&#10;" strokecolor="#4a7ebb">
                  <v:stroke startarrow="open" endarrow="open"/>
                </v:shape>
                <v:shape id="Text Box 4" o:spid="_x0000_s1059" type="#_x0000_t202" style="position:absolute;left:2057400;top:3429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f19/wgAA&#10;ANsAAAAPAAAAZHJzL2Rvd25yZXYueG1sRI9Bi8IwFITvwv6H8IS9aaKoaNcoi7LgSVF3hb09mmdb&#10;bF5KE23990YQPA4z8w0zX7a2FDeqfeFYw6CvQBCnzhScafg9/vSmIHxANlg6Jg138rBcfHTmmBjX&#10;8J5uh5CJCGGfoIY8hCqR0qc5WfR9VxFH7+xqiyHKOpOmxibCbSmHSk2kxYLjQo4VrXJKL4er1fC3&#10;Pf+fRmqXre24alyrJNuZ1Pqz235/gQjUhnf41d4YDaMBPL/EHyA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B/X3/CAAAA2wAAAA8AAAAAAAAAAAAAAAAAlwIAAGRycy9kb3du&#10;cmV2LnhtbFBLBQYAAAAABAAEAPUAAACGAwAAAAA=&#10;" filled="f" stroked="f">
                  <v:textbox>
                    <w:txbxContent>
                      <w:p w14:paraId="3BA5CE48" w14:textId="77777777" w:rsidR="00AD489F" w:rsidRPr="00D86982" w:rsidRDefault="00AD489F" w:rsidP="002E1B04">
                        <w:pPr>
                          <w:rPr>
                            <w:rFonts w:ascii="Arial" w:hAnsi="Arial" w:cs="Arial"/>
                            <w:sz w:val="16"/>
                          </w:rPr>
                        </w:pPr>
                        <w:r>
                          <w:rPr>
                            <w:rFonts w:ascii="Arial" w:hAnsi="Arial" w:cs="Arial"/>
                            <w:sz w:val="16"/>
                          </w:rPr>
                          <w:t>(Bi-directional)</w:t>
                        </w:r>
                      </w:p>
                    </w:txbxContent>
                  </v:textbox>
                </v:shape>
                <v:shape id="Text Box 5" o:spid="_x0000_s1060" type="#_x0000_t202" style="position:absolute;left:3314700;top:1485900;width:1143000;height:457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rcEIwgAA&#10;ANsAAAAPAAAAZHJzL2Rvd25yZXYueG1sRI9Pi8IwFMTvC36H8ARva6K4i1ajiCJ4Wln/gbdH82yL&#10;zUtpoq3f3iwseBxm5jfMbNHaUjyo9oVjDYO+AkGcOlNwpuF42HyOQfiAbLB0TBqe5GEx73zMMDGu&#10;4V967EMmIoR9ghryEKpESp/mZNH3XUUcvaurLYYo60yaGpsIt6UcKvUtLRYcF3KsaJVTetvfrYbT&#10;z/VyHqldtrZfVeNaJdlOpNa9brucggjUhnf4v701GkZD+PsSf4Cc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CtwQjCAAAA2wAAAA8AAAAAAAAAAAAAAAAAlwIAAGRycy9kb3du&#10;cmV2LnhtbFBLBQYAAAAABAAEAPUAAACGAwAAAAA=&#10;" filled="f" stroked="f">
                  <v:textbox>
                    <w:txbxContent>
                      <w:p w14:paraId="797D9695" w14:textId="77777777" w:rsidR="00AD489F" w:rsidRPr="00D86982" w:rsidRDefault="00AD489F" w:rsidP="002E1B04">
                        <w:pPr>
                          <w:rPr>
                            <w:rFonts w:ascii="Arial" w:hAnsi="Arial" w:cs="Arial"/>
                            <w:sz w:val="16"/>
                          </w:rPr>
                        </w:pPr>
                        <w:r>
                          <w:rPr>
                            <w:rFonts w:ascii="Arial" w:hAnsi="Arial" w:cs="Arial"/>
                            <w:sz w:val="16"/>
                          </w:rPr>
                          <w:t>(Bi-directional)</w:t>
                        </w:r>
                      </w:p>
                    </w:txbxContent>
                  </v:textbox>
                </v:shape>
                <v:shape id="Text Box 6" o:spid="_x0000_s1061" type="#_x0000_t202" style="position:absolute;left:571500;top:16002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WSTwwAA&#10;ANsAAAAPAAAAZHJzL2Rvd25yZXYueG1sRI9Pa8JAFMTvBb/D8oTe6q7/iqbZiCiFnhStCt4e2WcS&#10;mn0bsluTfvuuUOhxmJnfMOmqt7W4U+srxxrGIwWCOHem4kLD6fP9ZQHCB2SDtWPS8EMeVtngKcXE&#10;uI4PdD+GQkQI+wQ1lCE0iZQ+L8miH7mGOHo311oMUbaFNC12EW5rOVHqVVqsOC6U2NCmpPzr+G01&#10;nHe362Wm9sXWzpvO9UqyXUqtn4f9+g1EoD78h//aH0bDbAqPL/EHyO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4WSTwwAAANsAAAAPAAAAAAAAAAAAAAAAAJcCAABkcnMvZG93&#10;bnJldi54bWxQSwUGAAAAAAQABAD1AAAAhwMAAAAA&#10;" filled="f" stroked="f">
                  <v:textbox>
                    <w:txbxContent>
                      <w:p w14:paraId="09B83A90" w14:textId="77777777" w:rsidR="00AD489F" w:rsidRPr="00D86982" w:rsidRDefault="00AD489F" w:rsidP="002E1B04">
                        <w:pPr>
                          <w:rPr>
                            <w:rFonts w:ascii="Arial" w:hAnsi="Arial" w:cs="Arial"/>
                            <w:sz w:val="16"/>
                          </w:rPr>
                        </w:pPr>
                        <w:r>
                          <w:rPr>
                            <w:rFonts w:ascii="Arial" w:hAnsi="Arial" w:cs="Arial"/>
                            <w:sz w:val="16"/>
                          </w:rPr>
                          <w:t>(</w:t>
                        </w:r>
                        <w:proofErr w:type="spellStart"/>
                        <w:r>
                          <w:rPr>
                            <w:rFonts w:ascii="Arial" w:hAnsi="Arial" w:cs="Arial"/>
                            <w:sz w:val="16"/>
                          </w:rPr>
                          <w:t>Uni</w:t>
                        </w:r>
                        <w:proofErr w:type="spellEnd"/>
                        <w:r>
                          <w:rPr>
                            <w:rFonts w:ascii="Arial" w:hAnsi="Arial" w:cs="Arial"/>
                            <w:sz w:val="16"/>
                          </w:rPr>
                          <w:t>-directional)</w:t>
                        </w:r>
                      </w:p>
                    </w:txbxContent>
                  </v:textbox>
                </v:shape>
                <w10:wrap type="topAndBottom"/>
              </v:group>
            </w:pict>
          </mc:Fallback>
        </mc:AlternateContent>
      </w:r>
    </w:p>
    <w:p w14:paraId="5783A2D5" w14:textId="759A7E2D" w:rsidR="009F07CB" w:rsidRPr="009C3A26" w:rsidRDefault="009C3A26" w:rsidP="009C3A26">
      <w:pPr>
        <w:jc w:val="center"/>
        <w:rPr>
          <w:rFonts w:ascii="Arial" w:hAnsi="Arial"/>
          <w:b/>
        </w:rPr>
      </w:pPr>
      <w:r>
        <w:rPr>
          <w:rFonts w:ascii="Arial" w:hAnsi="Arial"/>
          <w:b/>
        </w:rPr>
        <w:t>Diagram of VCO in a Text Relay</w:t>
      </w:r>
    </w:p>
    <w:p w14:paraId="6F4110EC" w14:textId="6CB72D2B" w:rsidR="009C3A26" w:rsidRPr="00EC6257" w:rsidRDefault="00EC6257" w:rsidP="009C3A26">
      <w:pPr>
        <w:pStyle w:val="Heading3"/>
        <w:ind w:left="0" w:firstLine="0"/>
        <w:rPr>
          <w:b w:val="0"/>
        </w:rPr>
      </w:pPr>
      <w:bookmarkStart w:id="41" w:name="_Toc268163446"/>
      <w:r>
        <w:rPr>
          <w:b w:val="0"/>
        </w:rPr>
        <w:t xml:space="preserve">IP Text </w:t>
      </w:r>
      <w:commentRangeStart w:id="42"/>
      <w:r>
        <w:rPr>
          <w:b w:val="0"/>
        </w:rPr>
        <w:t>Relay</w:t>
      </w:r>
      <w:commentRangeEnd w:id="42"/>
      <w:r>
        <w:rPr>
          <w:rStyle w:val="CommentReference"/>
          <w:rFonts w:eastAsia="SimSun"/>
          <w:b w:val="0"/>
        </w:rPr>
        <w:commentReference w:id="42"/>
      </w:r>
    </w:p>
    <w:p w14:paraId="2E331CC8" w14:textId="77777777" w:rsidR="009C3A26" w:rsidRDefault="009C3A26" w:rsidP="009C3A26">
      <w:pPr>
        <w:pStyle w:val="Heading3"/>
        <w:ind w:left="0" w:firstLine="0"/>
        <w:rPr>
          <w:b w:val="0"/>
        </w:rPr>
      </w:pPr>
    </w:p>
    <w:p w14:paraId="476CAFFD" w14:textId="0DF5DE44" w:rsidR="00D3227D" w:rsidRPr="00040BC5" w:rsidRDefault="00040BC5" w:rsidP="009C3A26">
      <w:pPr>
        <w:pStyle w:val="Heading3"/>
        <w:ind w:left="0" w:firstLine="0"/>
      </w:pPr>
      <w:r w:rsidRPr="00040BC5">
        <w:t>6.2.2</w:t>
      </w:r>
      <w:r w:rsidRPr="00040BC5">
        <w:tab/>
      </w:r>
      <w:r w:rsidR="006C30A8">
        <w:t>Speech-to-speech R</w:t>
      </w:r>
      <w:r w:rsidR="00D3227D" w:rsidRPr="00040BC5">
        <w:t>elay</w:t>
      </w:r>
      <w:bookmarkEnd w:id="41"/>
    </w:p>
    <w:p w14:paraId="2FA8679C" w14:textId="77777777" w:rsidR="00D3227D" w:rsidRPr="00040BC5" w:rsidRDefault="00D3227D">
      <w:r w:rsidRPr="00040BC5">
        <w:t xml:space="preserve">Speech-to-speech relay systems are used to help people who have difficulty in speaking </w:t>
      </w:r>
      <w:commentRangeStart w:id="43"/>
      <w:r w:rsidRPr="00040BC5">
        <w:t>clearly</w:t>
      </w:r>
      <w:commentRangeEnd w:id="43"/>
      <w:r w:rsidRPr="00040BC5">
        <w:rPr>
          <w:rStyle w:val="CommentReference"/>
          <w:rFonts w:eastAsia="SimSun"/>
        </w:rPr>
        <w:commentReference w:id="43"/>
      </w:r>
      <w:r w:rsidR="000737D0">
        <w:t xml:space="preserve"> </w:t>
      </w:r>
      <w:r w:rsidR="008A313D">
        <w:t xml:space="preserve">and are unable to use a </w:t>
      </w:r>
      <w:commentRangeStart w:id="44"/>
      <w:r w:rsidR="008A313D">
        <w:t>keyboard</w:t>
      </w:r>
      <w:commentRangeEnd w:id="44"/>
      <w:r w:rsidR="000737D0">
        <w:rPr>
          <w:rStyle w:val="CommentReference"/>
          <w:rFonts w:eastAsia="SimSun"/>
        </w:rPr>
        <w:commentReference w:id="44"/>
      </w:r>
      <w:r w:rsidRPr="00040BC5">
        <w:t xml:space="preserve">. The relay assistant is trained to understand various forms of speech </w:t>
      </w:r>
      <w:r w:rsidRPr="00040BC5">
        <w:lastRenderedPageBreak/>
        <w:t xml:space="preserve">problem and relays the speech to the other party. Speech-to-speech relay may be combined with text relay to help deaf people whose speech is not very </w:t>
      </w:r>
      <w:commentRangeStart w:id="45"/>
      <w:r w:rsidRPr="00040BC5">
        <w:t>clear</w:t>
      </w:r>
      <w:commentRangeEnd w:id="45"/>
      <w:r w:rsidRPr="00040BC5">
        <w:rPr>
          <w:rStyle w:val="CommentReference"/>
          <w:rFonts w:eastAsia="SimSun"/>
        </w:rPr>
        <w:commentReference w:id="45"/>
      </w:r>
      <w:r w:rsidRPr="00040BC5">
        <w:t>.</w:t>
      </w:r>
    </w:p>
    <w:p w14:paraId="16881BEE" w14:textId="77777777" w:rsidR="00666B6A" w:rsidRDefault="00666B6A" w:rsidP="00666B6A">
      <w:pPr>
        <w:pStyle w:val="Heading3"/>
        <w:jc w:val="center"/>
      </w:pPr>
      <w:bookmarkStart w:id="46" w:name="_Toc268163447"/>
    </w:p>
    <w:p w14:paraId="6A9B9852" w14:textId="44ADB0AE" w:rsidR="00D3227D" w:rsidRPr="00040BC5" w:rsidRDefault="00040BC5" w:rsidP="00666B6A">
      <w:pPr>
        <w:pStyle w:val="Heading3"/>
      </w:pPr>
      <w:r w:rsidRPr="00040BC5">
        <w:t>6.2.3</w:t>
      </w:r>
      <w:r w:rsidRPr="00040BC5">
        <w:tab/>
      </w:r>
      <w:r w:rsidR="00B85829">
        <w:t xml:space="preserve">Video </w:t>
      </w:r>
      <w:r w:rsidR="00D3227D" w:rsidRPr="00040BC5">
        <w:t xml:space="preserve"> </w:t>
      </w:r>
      <w:commentRangeStart w:id="47"/>
      <w:r w:rsidR="00B85829">
        <w:t>R</w:t>
      </w:r>
      <w:commentRangeStart w:id="48"/>
      <w:r w:rsidR="00D3227D" w:rsidRPr="00040BC5">
        <w:t>elay</w:t>
      </w:r>
      <w:commentRangeEnd w:id="48"/>
      <w:r w:rsidR="00D3227D" w:rsidRPr="00040BC5">
        <w:rPr>
          <w:rStyle w:val="CommentReference"/>
          <w:rFonts w:eastAsia="SimSun"/>
          <w:b w:val="0"/>
        </w:rPr>
        <w:commentReference w:id="48"/>
      </w:r>
      <w:bookmarkEnd w:id="46"/>
      <w:commentRangeEnd w:id="47"/>
      <w:r w:rsidR="00B85829">
        <w:rPr>
          <w:rStyle w:val="CommentReference"/>
          <w:rFonts w:eastAsia="SimSun"/>
          <w:b w:val="0"/>
        </w:rPr>
        <w:commentReference w:id="47"/>
      </w:r>
    </w:p>
    <w:p w14:paraId="6E2F7B05" w14:textId="3DFF32A5" w:rsidR="00D3227D" w:rsidRDefault="00B85829">
      <w:r>
        <w:t>Video Relay S</w:t>
      </w:r>
      <w:r w:rsidR="00D3227D" w:rsidRPr="00040BC5">
        <w:t>ervices require a video connection between the deaf user and the relay centre. The deaf user communicates with a sign language interpreter at the relay centre who acts as a relay assistant. The hearing user speaks to the interpreter who signs the speech to the deaf user and vice versa.</w:t>
      </w:r>
      <w:r>
        <w:t xml:space="preserve"> Video Relays</w:t>
      </w:r>
      <w:r w:rsidR="00D3227D" w:rsidRPr="00040BC5">
        <w:t xml:space="preserve"> can operate almost in real time and the flow of conversation is almost as good as a conventional conversation. Note that the video connection must be of a sufficient quality to support sign language; some guidance is given in ITU-T H-Series Supplement 1. </w:t>
      </w:r>
    </w:p>
    <w:p w14:paraId="0246BF48" w14:textId="6F24F0BD" w:rsidR="00B85829" w:rsidRDefault="00B85829">
      <w:r>
        <w:t xml:space="preserve">VRS with </w:t>
      </w:r>
      <w:commentRangeStart w:id="49"/>
      <w:r>
        <w:t>VCO</w:t>
      </w:r>
      <w:commentRangeEnd w:id="49"/>
      <w:r>
        <w:rPr>
          <w:rStyle w:val="CommentReference"/>
          <w:rFonts w:eastAsia="SimSun"/>
        </w:rPr>
        <w:commentReference w:id="49"/>
      </w:r>
    </w:p>
    <w:p w14:paraId="61149808" w14:textId="77777777" w:rsidR="00B85829" w:rsidRDefault="00B85829"/>
    <w:p w14:paraId="6E195B72" w14:textId="77777777" w:rsidR="00B85829" w:rsidRPr="00040BC5" w:rsidRDefault="00B85829"/>
    <w:p w14:paraId="2E8F6AF9" w14:textId="1916594F" w:rsidR="00D3227D" w:rsidRPr="00040BC5" w:rsidRDefault="00040BC5">
      <w:pPr>
        <w:pStyle w:val="Heading3"/>
      </w:pPr>
      <w:bookmarkStart w:id="50" w:name="_Toc268163448"/>
      <w:r w:rsidRPr="00040BC5">
        <w:t>6.2.4</w:t>
      </w:r>
      <w:r w:rsidRPr="00040BC5">
        <w:tab/>
      </w:r>
      <w:r w:rsidR="00D3227D" w:rsidRPr="00040BC5">
        <w:t>Lip</w:t>
      </w:r>
      <w:r>
        <w:t>-</w:t>
      </w:r>
      <w:r w:rsidR="00B85829">
        <w:t>reading R</w:t>
      </w:r>
      <w:r w:rsidR="00D3227D" w:rsidRPr="00040BC5">
        <w:t>elay</w:t>
      </w:r>
      <w:bookmarkEnd w:id="50"/>
    </w:p>
    <w:p w14:paraId="4F07AB8C" w14:textId="77777777" w:rsidR="00D3227D" w:rsidRPr="00040BC5" w:rsidRDefault="00D3227D"/>
    <w:p w14:paraId="744CF292" w14:textId="5148D059" w:rsidR="000737D0" w:rsidRDefault="00040BC5" w:rsidP="00654213">
      <w:pPr>
        <w:pStyle w:val="Heading3"/>
      </w:pPr>
      <w:bookmarkStart w:id="51" w:name="_Toc268163449"/>
      <w:r w:rsidRPr="00040BC5">
        <w:t>6.2.5</w:t>
      </w:r>
      <w:r w:rsidRPr="00040BC5">
        <w:tab/>
      </w:r>
      <w:r w:rsidR="00B85829">
        <w:t>Captioned T</w:t>
      </w:r>
      <w:r w:rsidR="00D3227D" w:rsidRPr="00040BC5">
        <w:t>elephon</w:t>
      </w:r>
      <w:r w:rsidR="00B85829">
        <w:t>e R</w:t>
      </w:r>
      <w:commentRangeStart w:id="52"/>
      <w:commentRangeStart w:id="53"/>
      <w:r w:rsidR="00D3227D" w:rsidRPr="00040BC5">
        <w:t>elay</w:t>
      </w:r>
      <w:commentRangeEnd w:id="52"/>
      <w:r w:rsidR="00D3227D" w:rsidRPr="00040BC5">
        <w:rPr>
          <w:rStyle w:val="CommentReference"/>
          <w:rFonts w:eastAsia="SimSun"/>
          <w:b w:val="0"/>
        </w:rPr>
        <w:commentReference w:id="52"/>
      </w:r>
      <w:bookmarkEnd w:id="51"/>
      <w:commentRangeEnd w:id="53"/>
      <w:r w:rsidR="00654213">
        <w:rPr>
          <w:rStyle w:val="CommentReference"/>
          <w:rFonts w:eastAsia="SimSun"/>
          <w:b w:val="0"/>
        </w:rPr>
        <w:commentReference w:id="53"/>
      </w:r>
    </w:p>
    <w:p w14:paraId="4702CDA4" w14:textId="77777777" w:rsidR="00654213" w:rsidRPr="006A6139" w:rsidRDefault="00654213" w:rsidP="00654213">
      <w:pPr>
        <w:pStyle w:val="Headingb"/>
      </w:pPr>
      <w:r>
        <w:tab/>
      </w:r>
      <w:r w:rsidRPr="006A6139">
        <w:t>Service description of Captioned Telephone Relay Service</w:t>
      </w:r>
    </w:p>
    <w:p w14:paraId="5197D722" w14:textId="77777777" w:rsidR="00654213" w:rsidRPr="002E7A9D" w:rsidRDefault="00654213" w:rsidP="00654213">
      <w:bookmarkStart w:id="54" w:name="_GoBack"/>
      <w:r w:rsidRPr="002E7A9D">
        <w:t>Captioned telephone relay service (CT) allows hard of hearing, deafened and deaf people whose speech is understood by the hearing caller who wants to use his or her voice, to speak directly to the called party and then listen, to the extent possible, to the other party and simultaneously read captions of what the other party is saying.</w:t>
      </w:r>
    </w:p>
    <w:p w14:paraId="492502ED" w14:textId="77777777" w:rsidR="00654213" w:rsidRPr="002E7A9D" w:rsidRDefault="00654213" w:rsidP="00654213">
      <w:r w:rsidRPr="002E7A9D">
        <w:t>Unlike a traditional Text Relay which uses typed text, the Captioning Assistant (CA) revoices what is said word for word, and speech recognition technology automatically transcribes the CA’s voice into text transmitted directly to the user’s terminal display.</w:t>
      </w:r>
    </w:p>
    <w:p w14:paraId="2BEE1431" w14:textId="77777777" w:rsidR="00654213" w:rsidRDefault="002E1B04" w:rsidP="00654213">
      <w:pPr>
        <w:pStyle w:val="Figure"/>
      </w:pPr>
      <w:r>
        <w:rPr>
          <w:noProof/>
          <w:lang w:val="en-US"/>
        </w:rPr>
        <w:drawing>
          <wp:inline distT="0" distB="0" distL="0" distR="0" wp14:anchorId="455B5BAA" wp14:editId="5CD8654B">
            <wp:extent cx="4184650" cy="2364105"/>
            <wp:effectExtent l="0" t="0" r="635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l="7784" t="24722" r="6348" b="10521"/>
                    <a:stretch>
                      <a:fillRect/>
                    </a:stretch>
                  </pic:blipFill>
                  <pic:spPr bwMode="auto">
                    <a:xfrm>
                      <a:off x="0" y="0"/>
                      <a:ext cx="4184650" cy="2364105"/>
                    </a:xfrm>
                    <a:prstGeom prst="rect">
                      <a:avLst/>
                    </a:prstGeom>
                    <a:noFill/>
                    <a:ln>
                      <a:noFill/>
                    </a:ln>
                  </pic:spPr>
                </pic:pic>
              </a:graphicData>
            </a:graphic>
          </wp:inline>
        </w:drawing>
      </w:r>
    </w:p>
    <w:p w14:paraId="67896A53" w14:textId="3B79EA40" w:rsidR="00654213" w:rsidRPr="006A6139" w:rsidRDefault="00955040" w:rsidP="00654213">
      <w:pPr>
        <w:pStyle w:val="FigureNotitle"/>
        <w:rPr>
          <w:szCs w:val="24"/>
        </w:rPr>
      </w:pPr>
      <w:r>
        <w:t xml:space="preserve"> Diagram to show h</w:t>
      </w:r>
      <w:r w:rsidR="00654213" w:rsidRPr="006A6139">
        <w:t>ow captione</w:t>
      </w:r>
      <w:r w:rsidR="00654213">
        <w:t xml:space="preserve">d telephone relay service </w:t>
      </w:r>
      <w:commentRangeStart w:id="55"/>
      <w:r w:rsidR="00654213">
        <w:t>works</w:t>
      </w:r>
      <w:commentRangeEnd w:id="55"/>
      <w:r>
        <w:rPr>
          <w:rStyle w:val="CommentReference"/>
          <w:rFonts w:eastAsia="SimSun"/>
          <w:b w:val="0"/>
        </w:rPr>
        <w:commentReference w:id="55"/>
      </w:r>
    </w:p>
    <w:p w14:paraId="1DC0D9C8" w14:textId="77777777" w:rsidR="00654213" w:rsidRDefault="00654213" w:rsidP="00654213">
      <w:r w:rsidRPr="002E7A9D">
        <w:t>A user terminal display device could be any commercially available device such as a PC, laptop, tablet or Smartphone.</w:t>
      </w:r>
      <w:r>
        <w:t xml:space="preserve"> </w:t>
      </w:r>
    </w:p>
    <w:p w14:paraId="0A6F8927" w14:textId="77777777" w:rsidR="00654213" w:rsidRPr="002E7A9D" w:rsidRDefault="00654213" w:rsidP="00654213">
      <w:r w:rsidRPr="002E7A9D">
        <w:lastRenderedPageBreak/>
        <w:t>The CT will be operated on a 24/7/365 basis and at no cost to the user both deaf and hearing other than the cost of a standard telephone call. This service will include access to and from any telephony end user device including mobile phones.  The CP or the CT will develop and distribute at no cost to the user, apps for IPhones, Android and Blackberry to enable deaf users to use their Smartphones to access the CT service.</w:t>
      </w:r>
      <w:r>
        <w:t xml:space="preserve"> A list of relevant key performance indicators (KPIs) is found in Table 1.</w:t>
      </w:r>
    </w:p>
    <w:p w14:paraId="73ED592F" w14:textId="66B2C8E9" w:rsidR="00654213" w:rsidRPr="002E7A9D" w:rsidRDefault="00654213" w:rsidP="00654213">
      <w:pPr>
        <w:pStyle w:val="TableNotitle"/>
      </w:pPr>
      <w:commentRangeStart w:id="56"/>
      <w:r w:rsidRPr="002E7A9D">
        <w:t>Table</w:t>
      </w:r>
      <w:commentRangeEnd w:id="56"/>
      <w:r w:rsidR="00955040">
        <w:rPr>
          <w:rStyle w:val="CommentReference"/>
          <w:rFonts w:eastAsia="SimSun"/>
          <w:b w:val="0"/>
        </w:rPr>
        <w:commentReference w:id="56"/>
      </w:r>
      <w:r w:rsidRPr="002E7A9D">
        <w:t xml:space="preserve"> </w:t>
      </w:r>
      <w:r>
        <w:t xml:space="preserve"> – List </w:t>
      </w:r>
      <w:r w:rsidRPr="002E7A9D">
        <w:t>of KPIs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5538"/>
        <w:gridCol w:w="4119"/>
      </w:tblGrid>
      <w:tr w:rsidR="00654213" w:rsidRPr="006A6139" w14:paraId="2CCB6E04" w14:textId="77777777" w:rsidTr="00EC4915">
        <w:trPr>
          <w:tblHeader/>
          <w:jc w:val="center"/>
        </w:trPr>
        <w:tc>
          <w:tcPr>
            <w:tcW w:w="5538" w:type="dxa"/>
            <w:tcBorders>
              <w:top w:val="single" w:sz="12" w:space="0" w:color="auto"/>
              <w:bottom w:val="single" w:sz="12" w:space="0" w:color="auto"/>
            </w:tcBorders>
            <w:shd w:val="clear" w:color="auto" w:fill="auto"/>
          </w:tcPr>
          <w:p w14:paraId="73834CDE" w14:textId="77777777" w:rsidR="00654213" w:rsidRPr="002E7A9D" w:rsidRDefault="00654213" w:rsidP="00EC4915">
            <w:pPr>
              <w:pStyle w:val="Tablehead"/>
            </w:pPr>
            <w:r w:rsidRPr="002E7A9D">
              <w:t>Measure</w:t>
            </w:r>
          </w:p>
        </w:tc>
        <w:tc>
          <w:tcPr>
            <w:tcW w:w="4119" w:type="dxa"/>
            <w:tcBorders>
              <w:top w:val="single" w:sz="12" w:space="0" w:color="auto"/>
              <w:bottom w:val="single" w:sz="12" w:space="0" w:color="auto"/>
            </w:tcBorders>
            <w:shd w:val="clear" w:color="auto" w:fill="auto"/>
          </w:tcPr>
          <w:p w14:paraId="0F28D6F7" w14:textId="77777777" w:rsidR="00654213" w:rsidRPr="002E7A9D" w:rsidRDefault="00654213" w:rsidP="00EC4915">
            <w:pPr>
              <w:pStyle w:val="Tablehead"/>
            </w:pPr>
            <w:r w:rsidRPr="002E7A9D">
              <w:t>Target</w:t>
            </w:r>
          </w:p>
        </w:tc>
      </w:tr>
      <w:tr w:rsidR="00654213" w:rsidRPr="006A6139" w14:paraId="4B668E8B" w14:textId="77777777" w:rsidTr="00EC4915">
        <w:trPr>
          <w:jc w:val="center"/>
        </w:trPr>
        <w:tc>
          <w:tcPr>
            <w:tcW w:w="5538" w:type="dxa"/>
            <w:tcBorders>
              <w:top w:val="single" w:sz="12" w:space="0" w:color="auto"/>
            </w:tcBorders>
            <w:shd w:val="clear" w:color="auto" w:fill="auto"/>
          </w:tcPr>
          <w:p w14:paraId="13485058" w14:textId="77777777" w:rsidR="00654213" w:rsidRPr="002E7A9D" w:rsidRDefault="00654213" w:rsidP="00EC4915">
            <w:pPr>
              <w:pStyle w:val="Tabletext"/>
            </w:pPr>
            <w:r w:rsidRPr="002E7A9D">
              <w:t>Standard CT relay calls answered within 15 secs</w:t>
            </w:r>
          </w:p>
        </w:tc>
        <w:tc>
          <w:tcPr>
            <w:tcW w:w="4119" w:type="dxa"/>
            <w:tcBorders>
              <w:top w:val="single" w:sz="12" w:space="0" w:color="auto"/>
            </w:tcBorders>
            <w:shd w:val="clear" w:color="auto" w:fill="auto"/>
          </w:tcPr>
          <w:p w14:paraId="583EFEFB" w14:textId="77777777" w:rsidR="00654213" w:rsidRPr="002E7A9D" w:rsidRDefault="00654213" w:rsidP="00EC4915">
            <w:pPr>
              <w:pStyle w:val="Tabletext"/>
            </w:pPr>
            <w:r w:rsidRPr="002E7A9D">
              <w:t>90% on average</w:t>
            </w:r>
          </w:p>
          <w:p w14:paraId="03C8DA2C" w14:textId="77777777" w:rsidR="00654213" w:rsidRPr="002E7A9D" w:rsidRDefault="00654213" w:rsidP="00EC4915">
            <w:pPr>
              <w:pStyle w:val="Tabletext"/>
            </w:pPr>
            <w:r w:rsidRPr="002E7A9D">
              <w:t>85% per 15 minute intervals</w:t>
            </w:r>
          </w:p>
        </w:tc>
      </w:tr>
      <w:tr w:rsidR="00654213" w:rsidRPr="006A6139" w14:paraId="416B4D23" w14:textId="77777777" w:rsidTr="00EC4915">
        <w:trPr>
          <w:jc w:val="center"/>
        </w:trPr>
        <w:tc>
          <w:tcPr>
            <w:tcW w:w="5538" w:type="dxa"/>
            <w:shd w:val="clear" w:color="auto" w:fill="auto"/>
          </w:tcPr>
          <w:p w14:paraId="38774C0E" w14:textId="77777777" w:rsidR="00654213" w:rsidRPr="002E7A9D" w:rsidRDefault="00654213" w:rsidP="00EC4915">
            <w:pPr>
              <w:pStyle w:val="Tabletext"/>
            </w:pPr>
            <w:r w:rsidRPr="002E7A9D">
              <w:t>Emergency CT relay calls answered within 5 secs</w:t>
            </w:r>
          </w:p>
        </w:tc>
        <w:tc>
          <w:tcPr>
            <w:tcW w:w="4119" w:type="dxa"/>
            <w:shd w:val="clear" w:color="auto" w:fill="auto"/>
          </w:tcPr>
          <w:p w14:paraId="53AD7B98" w14:textId="77777777" w:rsidR="00654213" w:rsidRPr="002E7A9D" w:rsidRDefault="00654213" w:rsidP="00EC4915">
            <w:pPr>
              <w:pStyle w:val="Tabletext"/>
            </w:pPr>
            <w:r w:rsidRPr="002E7A9D">
              <w:t>95%</w:t>
            </w:r>
          </w:p>
        </w:tc>
      </w:tr>
      <w:tr w:rsidR="00654213" w:rsidRPr="006A6139" w14:paraId="238E4BFD" w14:textId="77777777" w:rsidTr="00EC4915">
        <w:trPr>
          <w:jc w:val="center"/>
        </w:trPr>
        <w:tc>
          <w:tcPr>
            <w:tcW w:w="5538" w:type="dxa"/>
            <w:shd w:val="clear" w:color="auto" w:fill="auto"/>
          </w:tcPr>
          <w:p w14:paraId="4C7B062A" w14:textId="77777777" w:rsidR="00654213" w:rsidRPr="002E7A9D" w:rsidRDefault="00654213" w:rsidP="00EC4915">
            <w:pPr>
              <w:pStyle w:val="Tabletext"/>
            </w:pPr>
            <w:r w:rsidRPr="002E7A9D">
              <w:t>Customers surveyed expressing dissatisfaction with CT relay service</w:t>
            </w:r>
          </w:p>
        </w:tc>
        <w:tc>
          <w:tcPr>
            <w:tcW w:w="4119" w:type="dxa"/>
            <w:shd w:val="clear" w:color="auto" w:fill="auto"/>
          </w:tcPr>
          <w:p w14:paraId="26A859EB" w14:textId="77777777" w:rsidR="00654213" w:rsidRPr="002E7A9D" w:rsidRDefault="00654213" w:rsidP="00EC4915">
            <w:pPr>
              <w:pStyle w:val="Tabletext"/>
            </w:pPr>
            <w:r w:rsidRPr="002E7A9D">
              <w:t>&lt;5% customers dissatisfied</w:t>
            </w:r>
          </w:p>
        </w:tc>
      </w:tr>
      <w:tr w:rsidR="00654213" w:rsidRPr="006A6139" w14:paraId="0BFBC3B1" w14:textId="77777777" w:rsidTr="00EC4915">
        <w:trPr>
          <w:jc w:val="center"/>
        </w:trPr>
        <w:tc>
          <w:tcPr>
            <w:tcW w:w="5538" w:type="dxa"/>
            <w:shd w:val="clear" w:color="auto" w:fill="auto"/>
          </w:tcPr>
          <w:p w14:paraId="2505E48E" w14:textId="77777777" w:rsidR="00654213" w:rsidRPr="002E7A9D" w:rsidRDefault="00654213" w:rsidP="00EC4915">
            <w:pPr>
              <w:pStyle w:val="Tabletext"/>
            </w:pPr>
            <w:r w:rsidRPr="002E7A9D">
              <w:t>CT relay calls abandoned</w:t>
            </w:r>
          </w:p>
        </w:tc>
        <w:tc>
          <w:tcPr>
            <w:tcW w:w="4119" w:type="dxa"/>
            <w:shd w:val="clear" w:color="auto" w:fill="auto"/>
          </w:tcPr>
          <w:p w14:paraId="6E1DE58A" w14:textId="77777777" w:rsidR="00654213" w:rsidRPr="002E7A9D" w:rsidRDefault="00654213" w:rsidP="00EC4915">
            <w:pPr>
              <w:pStyle w:val="Tabletext"/>
            </w:pPr>
            <w:r w:rsidRPr="002E7A9D">
              <w:t>&lt;3% Standard Calls Abandoned</w:t>
            </w:r>
          </w:p>
        </w:tc>
      </w:tr>
      <w:tr w:rsidR="00654213" w:rsidRPr="006A6139" w14:paraId="1003013E" w14:textId="77777777" w:rsidTr="00EC4915">
        <w:trPr>
          <w:jc w:val="center"/>
        </w:trPr>
        <w:tc>
          <w:tcPr>
            <w:tcW w:w="5538" w:type="dxa"/>
            <w:shd w:val="clear" w:color="auto" w:fill="auto"/>
          </w:tcPr>
          <w:p w14:paraId="548F07C9" w14:textId="77777777" w:rsidR="00654213" w:rsidRPr="002E7A9D" w:rsidRDefault="00654213" w:rsidP="00EC4915">
            <w:pPr>
              <w:pStyle w:val="Tabletext"/>
            </w:pPr>
            <w:r w:rsidRPr="002E7A9D">
              <w:t>Emergency calls abandoned. This is in line with the standard voice service measure</w:t>
            </w:r>
          </w:p>
        </w:tc>
        <w:tc>
          <w:tcPr>
            <w:tcW w:w="4119" w:type="dxa"/>
            <w:shd w:val="clear" w:color="auto" w:fill="auto"/>
          </w:tcPr>
          <w:p w14:paraId="0E2A837D" w14:textId="77777777" w:rsidR="00654213" w:rsidRPr="002E7A9D" w:rsidRDefault="00654213" w:rsidP="00EC4915">
            <w:pPr>
              <w:pStyle w:val="Tabletext"/>
            </w:pPr>
            <w:r w:rsidRPr="002E7A9D">
              <w:t>&lt;2% Emergency Calls Abandoned</w:t>
            </w:r>
          </w:p>
        </w:tc>
      </w:tr>
      <w:tr w:rsidR="00654213" w:rsidRPr="006A6139" w14:paraId="34734477" w14:textId="77777777" w:rsidTr="00EC4915">
        <w:trPr>
          <w:jc w:val="center"/>
        </w:trPr>
        <w:tc>
          <w:tcPr>
            <w:tcW w:w="5538" w:type="dxa"/>
            <w:shd w:val="clear" w:color="auto" w:fill="auto"/>
          </w:tcPr>
          <w:p w14:paraId="5E536F27" w14:textId="77777777" w:rsidR="00654213" w:rsidRPr="002E7A9D" w:rsidRDefault="00654213" w:rsidP="00EC4915">
            <w:pPr>
              <w:pStyle w:val="Tabletext"/>
            </w:pPr>
            <w:r w:rsidRPr="002E7A9D">
              <w:t>Captioning Assistants to be monitored at least quarterly for speed of transcription, accuracy and process conformance</w:t>
            </w:r>
          </w:p>
        </w:tc>
        <w:tc>
          <w:tcPr>
            <w:tcW w:w="4119" w:type="dxa"/>
            <w:shd w:val="clear" w:color="auto" w:fill="auto"/>
          </w:tcPr>
          <w:p w14:paraId="41DC1DE2" w14:textId="5BF21CCF" w:rsidR="00654213" w:rsidRPr="002E7A9D" w:rsidRDefault="00654213" w:rsidP="00EC4915">
            <w:pPr>
              <w:pStyle w:val="Tabletext"/>
            </w:pPr>
            <w:r w:rsidRPr="002E7A9D">
              <w:t>With straight talk and no jargon, 98% accuracy at 125 wpm with</w:t>
            </w:r>
            <w:r w:rsidR="006A0426">
              <w:t xml:space="preserve"> a target delay of 8 seconds </w:t>
            </w:r>
          </w:p>
        </w:tc>
      </w:tr>
      <w:tr w:rsidR="00654213" w:rsidRPr="006A6139" w14:paraId="37B4D4CC" w14:textId="77777777" w:rsidTr="00EC4915">
        <w:trPr>
          <w:jc w:val="center"/>
        </w:trPr>
        <w:tc>
          <w:tcPr>
            <w:tcW w:w="5538" w:type="dxa"/>
            <w:shd w:val="clear" w:color="auto" w:fill="auto"/>
          </w:tcPr>
          <w:p w14:paraId="45164925" w14:textId="77777777" w:rsidR="00654213" w:rsidRPr="002E7A9D" w:rsidRDefault="00654213" w:rsidP="00EC4915">
            <w:pPr>
              <w:pStyle w:val="Tabletext"/>
            </w:pPr>
            <w:r w:rsidRPr="002E7A9D">
              <w:t>In conversation voice to text transcription speed for standard/emergency relay calls, per call</w:t>
            </w:r>
          </w:p>
          <w:p w14:paraId="0300E7F6" w14:textId="77777777" w:rsidR="00654213" w:rsidRPr="002E7A9D" w:rsidRDefault="00654213" w:rsidP="00EC4915">
            <w:pPr>
              <w:pStyle w:val="Tabletext"/>
            </w:pPr>
          </w:p>
        </w:tc>
        <w:tc>
          <w:tcPr>
            <w:tcW w:w="4119" w:type="dxa"/>
            <w:shd w:val="clear" w:color="auto" w:fill="auto"/>
          </w:tcPr>
          <w:p w14:paraId="54CF81D6" w14:textId="77777777" w:rsidR="00654213" w:rsidRPr="002E7A9D" w:rsidRDefault="00654213" w:rsidP="00EC4915">
            <w:pPr>
              <w:pStyle w:val="Tabletext"/>
            </w:pPr>
            <w:r w:rsidRPr="002E7A9D">
              <w:t>&gt; 125 wpm</w:t>
            </w:r>
          </w:p>
        </w:tc>
      </w:tr>
      <w:tr w:rsidR="00654213" w:rsidRPr="006A6139" w14:paraId="50409BFE" w14:textId="77777777" w:rsidTr="00EC4915">
        <w:trPr>
          <w:jc w:val="center"/>
        </w:trPr>
        <w:tc>
          <w:tcPr>
            <w:tcW w:w="5538" w:type="dxa"/>
            <w:shd w:val="clear" w:color="auto" w:fill="auto"/>
          </w:tcPr>
          <w:p w14:paraId="2F546FBA" w14:textId="77777777" w:rsidR="00654213" w:rsidRPr="002E7A9D" w:rsidRDefault="00654213" w:rsidP="00EC4915">
            <w:pPr>
              <w:pStyle w:val="Tabletext"/>
            </w:pPr>
            <w:r w:rsidRPr="002E7A9D">
              <w:t>In conversation voice to text transcription speed for CT/emergency relay calls</w:t>
            </w:r>
          </w:p>
        </w:tc>
        <w:tc>
          <w:tcPr>
            <w:tcW w:w="4119" w:type="dxa"/>
            <w:shd w:val="clear" w:color="auto" w:fill="auto"/>
          </w:tcPr>
          <w:p w14:paraId="554EEF56" w14:textId="77777777" w:rsidR="00654213" w:rsidRPr="002E7A9D" w:rsidRDefault="00654213" w:rsidP="00EC4915">
            <w:pPr>
              <w:pStyle w:val="Tabletext"/>
            </w:pPr>
            <w:r w:rsidRPr="002E7A9D">
              <w:t>Between 125 and 180 wpm</w:t>
            </w:r>
          </w:p>
        </w:tc>
      </w:tr>
      <w:tr w:rsidR="00654213" w:rsidRPr="006A6139" w14:paraId="21B54441" w14:textId="77777777" w:rsidTr="00EC4915">
        <w:trPr>
          <w:jc w:val="center"/>
        </w:trPr>
        <w:tc>
          <w:tcPr>
            <w:tcW w:w="5538" w:type="dxa"/>
            <w:shd w:val="clear" w:color="auto" w:fill="auto"/>
          </w:tcPr>
          <w:p w14:paraId="59AD52BD" w14:textId="77777777" w:rsidR="00654213" w:rsidRPr="002E7A9D" w:rsidRDefault="00654213" w:rsidP="00EC4915">
            <w:pPr>
              <w:pStyle w:val="Tabletext"/>
            </w:pPr>
            <w:r w:rsidRPr="002E7A9D">
              <w:t>Average voice to text transcription accuracy</w:t>
            </w:r>
          </w:p>
        </w:tc>
        <w:tc>
          <w:tcPr>
            <w:tcW w:w="4119" w:type="dxa"/>
            <w:shd w:val="clear" w:color="auto" w:fill="auto"/>
          </w:tcPr>
          <w:p w14:paraId="694BF2FA" w14:textId="77777777" w:rsidR="00654213" w:rsidRPr="002E7A9D" w:rsidRDefault="00654213" w:rsidP="00EC4915">
            <w:pPr>
              <w:pStyle w:val="Tabletext"/>
            </w:pPr>
            <w:r w:rsidRPr="002E7A9D">
              <w:t>Based on standard script, 98% accuracy at 125 wpm with maximum delay of 8 seconds</w:t>
            </w:r>
          </w:p>
        </w:tc>
      </w:tr>
      <w:tr w:rsidR="00654213" w:rsidRPr="006A6139" w14:paraId="7FFE82DA" w14:textId="77777777" w:rsidTr="00EC4915">
        <w:trPr>
          <w:jc w:val="center"/>
        </w:trPr>
        <w:tc>
          <w:tcPr>
            <w:tcW w:w="5538" w:type="dxa"/>
            <w:shd w:val="clear" w:color="auto" w:fill="auto"/>
          </w:tcPr>
          <w:p w14:paraId="42082683" w14:textId="77777777" w:rsidR="00654213" w:rsidRPr="002E7A9D" w:rsidRDefault="00654213" w:rsidP="00EC4915">
            <w:pPr>
              <w:pStyle w:val="Tabletext"/>
            </w:pPr>
            <w:r w:rsidRPr="002E7A9D">
              <w:t>CT Service announcement</w:t>
            </w:r>
          </w:p>
        </w:tc>
        <w:tc>
          <w:tcPr>
            <w:tcW w:w="4119" w:type="dxa"/>
            <w:shd w:val="clear" w:color="auto" w:fill="auto"/>
          </w:tcPr>
          <w:p w14:paraId="4DBA5292" w14:textId="77777777" w:rsidR="00654213" w:rsidRPr="002E7A9D" w:rsidRDefault="00654213" w:rsidP="00EC4915">
            <w:pPr>
              <w:pStyle w:val="Tabletext"/>
            </w:pPr>
            <w:r w:rsidRPr="002E7A9D">
              <w:t>No due to functional equivalent nature of the service. It will be up to the user to explain to the hearing caller.</w:t>
            </w:r>
          </w:p>
        </w:tc>
      </w:tr>
      <w:tr w:rsidR="00654213" w:rsidRPr="006A6139" w14:paraId="665F0663" w14:textId="77777777" w:rsidTr="00EC4915">
        <w:trPr>
          <w:jc w:val="center"/>
        </w:trPr>
        <w:tc>
          <w:tcPr>
            <w:tcW w:w="5538" w:type="dxa"/>
            <w:shd w:val="clear" w:color="auto" w:fill="auto"/>
          </w:tcPr>
          <w:p w14:paraId="61EEE0E6" w14:textId="77777777" w:rsidR="00654213" w:rsidRPr="002E7A9D" w:rsidRDefault="00654213" w:rsidP="00EC4915">
            <w:pPr>
              <w:pStyle w:val="Tabletext"/>
            </w:pPr>
            <w:r w:rsidRPr="002E7A9D">
              <w:t>Change of Captioning Assistants</w:t>
            </w:r>
          </w:p>
        </w:tc>
        <w:tc>
          <w:tcPr>
            <w:tcW w:w="4119" w:type="dxa"/>
            <w:shd w:val="clear" w:color="auto" w:fill="auto"/>
          </w:tcPr>
          <w:p w14:paraId="2436D390" w14:textId="77777777" w:rsidR="00654213" w:rsidRPr="002E7A9D" w:rsidRDefault="00654213" w:rsidP="00EC4915">
            <w:pPr>
              <w:pStyle w:val="Tabletext"/>
            </w:pPr>
            <w:r w:rsidRPr="002E7A9D">
              <w:t>On the fly</w:t>
            </w:r>
          </w:p>
        </w:tc>
      </w:tr>
      <w:tr w:rsidR="00654213" w:rsidRPr="006A6139" w14:paraId="57FA656A" w14:textId="77777777" w:rsidTr="00EC4915">
        <w:trPr>
          <w:jc w:val="center"/>
        </w:trPr>
        <w:tc>
          <w:tcPr>
            <w:tcW w:w="5538" w:type="dxa"/>
            <w:shd w:val="clear" w:color="auto" w:fill="auto"/>
          </w:tcPr>
          <w:p w14:paraId="66850451" w14:textId="77777777" w:rsidR="00654213" w:rsidRPr="002E7A9D" w:rsidRDefault="00654213" w:rsidP="00EC4915">
            <w:pPr>
              <w:pStyle w:val="Tabletext"/>
            </w:pPr>
            <w:r w:rsidRPr="002E7A9D">
              <w:t>Drop outs and paraphrasing or ad libbing of words.</w:t>
            </w:r>
          </w:p>
        </w:tc>
        <w:tc>
          <w:tcPr>
            <w:tcW w:w="4119" w:type="dxa"/>
            <w:shd w:val="clear" w:color="auto" w:fill="auto"/>
          </w:tcPr>
          <w:p w14:paraId="18037709" w14:textId="77777777" w:rsidR="00654213" w:rsidRPr="002E7A9D" w:rsidRDefault="00654213" w:rsidP="00EC4915">
            <w:pPr>
              <w:pStyle w:val="Tabletext"/>
            </w:pPr>
            <w:r w:rsidRPr="002E7A9D">
              <w:t>There shall be no drop outs or paraphrasing of words or ad libbing of words. ***</w:t>
            </w:r>
          </w:p>
        </w:tc>
      </w:tr>
      <w:tr w:rsidR="00654213" w:rsidRPr="006A6139" w14:paraId="4696EAA0" w14:textId="77777777" w:rsidTr="00EC4915">
        <w:trPr>
          <w:jc w:val="center"/>
        </w:trPr>
        <w:tc>
          <w:tcPr>
            <w:tcW w:w="5538" w:type="dxa"/>
            <w:shd w:val="clear" w:color="auto" w:fill="auto"/>
          </w:tcPr>
          <w:p w14:paraId="3C1188D9" w14:textId="77777777" w:rsidR="00654213" w:rsidRPr="002E7A9D" w:rsidRDefault="00654213" w:rsidP="00EC4915">
            <w:pPr>
              <w:pStyle w:val="Tabletext"/>
            </w:pPr>
            <w:r w:rsidRPr="002E7A9D">
              <w:t>Complaints relating to the relay service</w:t>
            </w:r>
          </w:p>
        </w:tc>
        <w:tc>
          <w:tcPr>
            <w:tcW w:w="4119" w:type="dxa"/>
            <w:shd w:val="clear" w:color="auto" w:fill="auto"/>
          </w:tcPr>
          <w:p w14:paraId="07BBB18C" w14:textId="77777777" w:rsidR="00654213" w:rsidRPr="002E7A9D" w:rsidRDefault="00654213" w:rsidP="00EC4915">
            <w:pPr>
              <w:pStyle w:val="Tabletext"/>
            </w:pPr>
            <w:r w:rsidRPr="002E7A9D">
              <w:t>Less than one complaint per 1000 calls</w:t>
            </w:r>
          </w:p>
        </w:tc>
      </w:tr>
      <w:tr w:rsidR="00654213" w:rsidRPr="006A6139" w14:paraId="7BE3770F" w14:textId="77777777" w:rsidTr="00EC4915">
        <w:trPr>
          <w:jc w:val="center"/>
        </w:trPr>
        <w:tc>
          <w:tcPr>
            <w:tcW w:w="5538" w:type="dxa"/>
            <w:shd w:val="clear" w:color="auto" w:fill="auto"/>
          </w:tcPr>
          <w:p w14:paraId="26B3E0C1" w14:textId="77777777" w:rsidR="00654213" w:rsidRPr="002E7A9D" w:rsidRDefault="00654213" w:rsidP="00EC4915">
            <w:pPr>
              <w:pStyle w:val="Tabletext"/>
            </w:pPr>
            <w:r w:rsidRPr="002E7A9D">
              <w:t>Total calls to be subject to a handover</w:t>
            </w:r>
          </w:p>
        </w:tc>
        <w:tc>
          <w:tcPr>
            <w:tcW w:w="4119" w:type="dxa"/>
            <w:shd w:val="clear" w:color="auto" w:fill="auto"/>
          </w:tcPr>
          <w:p w14:paraId="5DC223C7" w14:textId="77777777" w:rsidR="00654213" w:rsidRPr="002E7A9D" w:rsidRDefault="00654213" w:rsidP="00EC4915">
            <w:pPr>
              <w:pStyle w:val="Tabletext"/>
            </w:pPr>
            <w:r w:rsidRPr="002E7A9D">
              <w:t>No more than 2% of total calls</w:t>
            </w:r>
          </w:p>
        </w:tc>
      </w:tr>
    </w:tbl>
    <w:p w14:paraId="605B7E9F" w14:textId="77777777" w:rsidR="00654213" w:rsidRPr="002E7A9D" w:rsidRDefault="00654213" w:rsidP="00654213">
      <w:r w:rsidRPr="002E7A9D">
        <w:t>Special provision for deafblind users must be taken into account.  A profile for each user will enable them to choose the following:</w:t>
      </w:r>
    </w:p>
    <w:p w14:paraId="3115837D" w14:textId="77777777" w:rsidR="00654213" w:rsidRPr="002E7A9D" w:rsidRDefault="00654213" w:rsidP="00654213">
      <w:pPr>
        <w:numPr>
          <w:ilvl w:val="0"/>
          <w:numId w:val="21"/>
        </w:numPr>
        <w:tabs>
          <w:tab w:val="clear" w:pos="794"/>
          <w:tab w:val="clear" w:pos="1191"/>
          <w:tab w:val="clear" w:pos="1588"/>
          <w:tab w:val="clear" w:pos="1985"/>
        </w:tabs>
        <w:ind w:left="567" w:hanging="567"/>
      </w:pPr>
      <w:r w:rsidRPr="002E7A9D">
        <w:t>Font type</w:t>
      </w:r>
    </w:p>
    <w:p w14:paraId="21621134" w14:textId="77777777" w:rsidR="00654213" w:rsidRPr="002E7A9D" w:rsidRDefault="00654213" w:rsidP="00654213">
      <w:pPr>
        <w:numPr>
          <w:ilvl w:val="0"/>
          <w:numId w:val="21"/>
        </w:numPr>
        <w:tabs>
          <w:tab w:val="clear" w:pos="794"/>
          <w:tab w:val="clear" w:pos="1191"/>
          <w:tab w:val="clear" w:pos="1588"/>
          <w:tab w:val="clear" w:pos="1985"/>
        </w:tabs>
        <w:ind w:left="567" w:hanging="567"/>
      </w:pPr>
      <w:r w:rsidRPr="002E7A9D">
        <w:t>Font size</w:t>
      </w:r>
    </w:p>
    <w:p w14:paraId="4A3AB39C" w14:textId="77777777" w:rsidR="00654213" w:rsidRPr="002E7A9D" w:rsidRDefault="00654213" w:rsidP="00654213">
      <w:pPr>
        <w:numPr>
          <w:ilvl w:val="0"/>
          <w:numId w:val="21"/>
        </w:numPr>
        <w:tabs>
          <w:tab w:val="clear" w:pos="794"/>
          <w:tab w:val="clear" w:pos="1191"/>
          <w:tab w:val="clear" w:pos="1588"/>
          <w:tab w:val="clear" w:pos="1985"/>
        </w:tabs>
        <w:ind w:left="567" w:hanging="567"/>
      </w:pPr>
      <w:r w:rsidRPr="002E7A9D">
        <w:t>Font colour</w:t>
      </w:r>
    </w:p>
    <w:p w14:paraId="49093898" w14:textId="77777777" w:rsidR="00654213" w:rsidRPr="002E7A9D" w:rsidRDefault="00654213" w:rsidP="00654213">
      <w:pPr>
        <w:numPr>
          <w:ilvl w:val="0"/>
          <w:numId w:val="21"/>
        </w:numPr>
        <w:tabs>
          <w:tab w:val="clear" w:pos="794"/>
          <w:tab w:val="clear" w:pos="1191"/>
          <w:tab w:val="clear" w:pos="1588"/>
          <w:tab w:val="clear" w:pos="1985"/>
        </w:tabs>
        <w:ind w:left="567" w:hanging="567"/>
      </w:pPr>
      <w:r w:rsidRPr="002E7A9D">
        <w:t>Background colour</w:t>
      </w:r>
    </w:p>
    <w:bookmarkEnd w:id="54"/>
    <w:p w14:paraId="01CCFFA8" w14:textId="77777777" w:rsidR="000737D0" w:rsidRPr="000737D0" w:rsidRDefault="000737D0" w:rsidP="000737D0"/>
    <w:p w14:paraId="30787ABE" w14:textId="77777777" w:rsidR="00D3227D" w:rsidRPr="00040BC5" w:rsidRDefault="00D3227D"/>
    <w:p w14:paraId="19099309" w14:textId="4877F20A" w:rsidR="00D3227D" w:rsidRPr="00040BC5" w:rsidRDefault="00040BC5">
      <w:pPr>
        <w:pStyle w:val="Heading3"/>
      </w:pPr>
      <w:bookmarkStart w:id="57" w:name="_Toc268163450"/>
      <w:r w:rsidRPr="00040BC5">
        <w:t>6.2.6</w:t>
      </w:r>
      <w:r w:rsidRPr="00040BC5">
        <w:tab/>
      </w:r>
      <w:r w:rsidR="006C30A8">
        <w:t>Text-to-text R</w:t>
      </w:r>
      <w:r w:rsidR="00D3227D" w:rsidRPr="00040BC5">
        <w:t>elay</w:t>
      </w:r>
      <w:bookmarkEnd w:id="57"/>
    </w:p>
    <w:p w14:paraId="1F5A79BE" w14:textId="77777777" w:rsidR="00D3227D" w:rsidRPr="00040BC5" w:rsidRDefault="00D3227D"/>
    <w:p w14:paraId="6CFD2DB6" w14:textId="12652A81" w:rsidR="00D3227D" w:rsidRPr="00040BC5" w:rsidRDefault="00040BC5">
      <w:pPr>
        <w:pStyle w:val="Heading3"/>
      </w:pPr>
      <w:bookmarkStart w:id="58" w:name="_Toc268163451"/>
      <w:r w:rsidRPr="00040BC5">
        <w:t>6.2.7</w:t>
      </w:r>
      <w:r w:rsidRPr="00040BC5">
        <w:tab/>
      </w:r>
      <w:r w:rsidR="006C30A8">
        <w:t>Facsimile R</w:t>
      </w:r>
      <w:r w:rsidR="00D3227D" w:rsidRPr="00040BC5">
        <w:t>elay</w:t>
      </w:r>
      <w:bookmarkEnd w:id="58"/>
    </w:p>
    <w:p w14:paraId="47CF8817" w14:textId="77777777" w:rsidR="00D3227D" w:rsidRPr="00040BC5" w:rsidRDefault="00D3227D"/>
    <w:p w14:paraId="7FA4C6A0" w14:textId="2DAD652B" w:rsidR="00D3227D" w:rsidRPr="00040BC5" w:rsidRDefault="00040BC5">
      <w:pPr>
        <w:pStyle w:val="Heading3"/>
      </w:pPr>
      <w:bookmarkStart w:id="59" w:name="_Toc268163452"/>
      <w:r w:rsidRPr="00040BC5">
        <w:t>6.2.8</w:t>
      </w:r>
      <w:r w:rsidRPr="00040BC5">
        <w:tab/>
      </w:r>
      <w:r w:rsidR="006C30A8">
        <w:t>Short message service (SMS) R</w:t>
      </w:r>
      <w:r w:rsidR="00D3227D" w:rsidRPr="00040BC5">
        <w:t>elay</w:t>
      </w:r>
      <w:bookmarkEnd w:id="59"/>
    </w:p>
    <w:p w14:paraId="6F64D405" w14:textId="77777777" w:rsidR="00D3227D" w:rsidRPr="00040BC5" w:rsidRDefault="00D3227D"/>
    <w:p w14:paraId="0A26B33D" w14:textId="07548AEF" w:rsidR="00D3227D" w:rsidRPr="00040BC5" w:rsidRDefault="00040BC5">
      <w:pPr>
        <w:pStyle w:val="Heading3"/>
      </w:pPr>
      <w:bookmarkStart w:id="60" w:name="_Toc268163453"/>
      <w:r w:rsidRPr="00040BC5">
        <w:t>6.2.9</w:t>
      </w:r>
      <w:r w:rsidRPr="00040BC5">
        <w:tab/>
      </w:r>
      <w:r w:rsidR="006C30A8">
        <w:t>Instant messaging (IM) R</w:t>
      </w:r>
      <w:r w:rsidR="00D3227D" w:rsidRPr="00040BC5">
        <w:t>elay</w:t>
      </w:r>
      <w:bookmarkEnd w:id="60"/>
    </w:p>
    <w:p w14:paraId="09B6E289" w14:textId="77777777" w:rsidR="00D3227D" w:rsidRPr="00040BC5" w:rsidRDefault="00D3227D"/>
    <w:p w14:paraId="481D5E29" w14:textId="51EB9A20" w:rsidR="00D3227D" w:rsidRPr="00040BC5" w:rsidRDefault="00040BC5">
      <w:pPr>
        <w:pStyle w:val="Heading3"/>
      </w:pPr>
      <w:bookmarkStart w:id="61" w:name="_Toc268163454"/>
      <w:r w:rsidRPr="00040BC5">
        <w:t>6.2.10</w:t>
      </w:r>
      <w:r w:rsidRPr="00040BC5">
        <w:tab/>
      </w:r>
      <w:r w:rsidR="006C30A8">
        <w:t>Language translation R</w:t>
      </w:r>
      <w:r w:rsidR="00D3227D" w:rsidRPr="00040BC5">
        <w:t>elay</w:t>
      </w:r>
      <w:bookmarkEnd w:id="61"/>
    </w:p>
    <w:p w14:paraId="29B2342C" w14:textId="77777777" w:rsidR="00D3227D" w:rsidRPr="00040BC5" w:rsidRDefault="00D3227D"/>
    <w:p w14:paraId="34883754" w14:textId="77777777" w:rsidR="00D3227D" w:rsidRPr="00040BC5" w:rsidRDefault="00040BC5">
      <w:pPr>
        <w:pStyle w:val="Heading3"/>
      </w:pPr>
      <w:bookmarkStart w:id="62" w:name="_Toc268163455"/>
      <w:r w:rsidRPr="00040BC5">
        <w:t>6.2.11</w:t>
      </w:r>
      <w:r w:rsidRPr="00040BC5">
        <w:tab/>
      </w:r>
      <w:r w:rsidR="00D3227D" w:rsidRPr="00040BC5">
        <w:t>Total Conversation Relay</w:t>
      </w:r>
      <w:bookmarkEnd w:id="62"/>
    </w:p>
    <w:p w14:paraId="68BF65F5" w14:textId="77777777" w:rsidR="00D3227D" w:rsidRPr="00040BC5" w:rsidRDefault="00D3227D"/>
    <w:p w14:paraId="11B75D0C" w14:textId="77777777" w:rsidR="00D3227D" w:rsidRDefault="00040BC5">
      <w:pPr>
        <w:pStyle w:val="Heading3"/>
      </w:pPr>
      <w:bookmarkStart w:id="63" w:name="_Toc268163456"/>
      <w:r w:rsidRPr="00040BC5">
        <w:t>6.2.12</w:t>
      </w:r>
      <w:r w:rsidRPr="00040BC5">
        <w:tab/>
      </w:r>
      <w:r w:rsidR="00D3227D" w:rsidRPr="00040BC5">
        <w:t>Other types of relay</w:t>
      </w:r>
      <w:bookmarkEnd w:id="63"/>
    </w:p>
    <w:p w14:paraId="56849B36" w14:textId="77777777" w:rsidR="006C30A8" w:rsidRDefault="006C30A8" w:rsidP="006C30A8"/>
    <w:p w14:paraId="38433B70" w14:textId="064C02D8" w:rsidR="006C30A8" w:rsidRPr="006C30A8" w:rsidRDefault="006C30A8" w:rsidP="006C30A8">
      <w:r>
        <w:t xml:space="preserve">BT </w:t>
      </w:r>
      <w:commentRangeStart w:id="64"/>
      <w:r>
        <w:t>NGTS</w:t>
      </w:r>
      <w:commentRangeEnd w:id="64"/>
      <w:r>
        <w:rPr>
          <w:rStyle w:val="CommentReference"/>
          <w:rFonts w:eastAsia="SimSun"/>
        </w:rPr>
        <w:commentReference w:id="64"/>
      </w:r>
    </w:p>
    <w:p w14:paraId="42793E32" w14:textId="77777777" w:rsidR="00D3227D" w:rsidRPr="00040BC5" w:rsidRDefault="00D3227D"/>
    <w:p w14:paraId="4053DDC7" w14:textId="77777777" w:rsidR="00D3227D" w:rsidRPr="00040BC5" w:rsidRDefault="00D3227D">
      <w:pPr>
        <w:pStyle w:val="Heading2"/>
      </w:pPr>
      <w:bookmarkStart w:id="65" w:name="_Toc268163457"/>
      <w:r w:rsidRPr="00040BC5">
        <w:t>6.3</w:t>
      </w:r>
      <w:r w:rsidR="00040BC5" w:rsidRPr="00040BC5">
        <w:tab/>
      </w:r>
      <w:r w:rsidRPr="00040BC5">
        <w:t>Service requirements</w:t>
      </w:r>
      <w:bookmarkEnd w:id="65"/>
    </w:p>
    <w:p w14:paraId="6C6FFE6C" w14:textId="77777777" w:rsidR="00D3227D" w:rsidRPr="00040BC5" w:rsidRDefault="00D3227D">
      <w:r w:rsidRPr="00040BC5">
        <w:t>[This will include sections about QoS, operating hours, reliability, tariffs, billing etc.]</w:t>
      </w:r>
    </w:p>
    <w:p w14:paraId="1F805AFD" w14:textId="77777777" w:rsidR="00D3227D" w:rsidRPr="00040BC5" w:rsidRDefault="00D3227D">
      <w:pPr>
        <w:pStyle w:val="Heading2"/>
      </w:pPr>
      <w:bookmarkStart w:id="66" w:name="_Toc268163458"/>
      <w:r w:rsidRPr="00040BC5">
        <w:t>6.4</w:t>
      </w:r>
      <w:r w:rsidRPr="00040BC5">
        <w:tab/>
        <w:t>Personnel aspects</w:t>
      </w:r>
      <w:bookmarkEnd w:id="66"/>
    </w:p>
    <w:p w14:paraId="1A2F692A" w14:textId="77777777" w:rsidR="00D3227D" w:rsidRPr="00040BC5" w:rsidRDefault="00D3227D">
      <w:r w:rsidRPr="00040BC5">
        <w:t xml:space="preserve">[When human intermediaries are used there will be requirements on ethics, confidentiality, privacy, abuse </w:t>
      </w:r>
      <w:commentRangeStart w:id="67"/>
      <w:r w:rsidRPr="00040BC5">
        <w:t>etc</w:t>
      </w:r>
      <w:commentRangeEnd w:id="67"/>
      <w:r w:rsidRPr="00040BC5">
        <w:rPr>
          <w:rStyle w:val="CommentReference"/>
          <w:rFonts w:eastAsia="SimSun"/>
        </w:rPr>
        <w:commentReference w:id="67"/>
      </w:r>
      <w:r w:rsidRPr="00040BC5">
        <w:t>.]</w:t>
      </w:r>
    </w:p>
    <w:p w14:paraId="27E22E26" w14:textId="77777777" w:rsidR="00D3227D" w:rsidRPr="00040BC5" w:rsidRDefault="00D3227D">
      <w:pPr>
        <w:pStyle w:val="Heading2"/>
      </w:pPr>
      <w:bookmarkStart w:id="68" w:name="_Toc268163459"/>
      <w:r w:rsidRPr="00040BC5">
        <w:t>6.5</w:t>
      </w:r>
      <w:r w:rsidRPr="00040BC5">
        <w:tab/>
        <w:t>User aspects</w:t>
      </w:r>
      <w:bookmarkEnd w:id="68"/>
    </w:p>
    <w:p w14:paraId="2B1142FE" w14:textId="77777777" w:rsidR="00D3227D" w:rsidRPr="00040BC5" w:rsidRDefault="00D3227D">
      <w:r w:rsidRPr="00040BC5">
        <w:t>[Customer service issues, guidance on special terminals etc.]</w:t>
      </w:r>
    </w:p>
    <w:p w14:paraId="5043E649" w14:textId="77777777" w:rsidR="00D3227D" w:rsidRPr="00040BC5" w:rsidRDefault="00D3227D">
      <w:pPr>
        <w:pStyle w:val="Heading2"/>
      </w:pPr>
      <w:bookmarkStart w:id="69" w:name="_Toc268163460"/>
      <w:r w:rsidRPr="00040BC5">
        <w:t>6.6</w:t>
      </w:r>
      <w:r w:rsidRPr="00040BC5">
        <w:tab/>
        <w:t>Interworking</w:t>
      </w:r>
      <w:bookmarkEnd w:id="69"/>
    </w:p>
    <w:p w14:paraId="57E65A75" w14:textId="77777777" w:rsidR="00D3227D" w:rsidRPr="00040BC5" w:rsidRDefault="00D3227D">
      <w:r w:rsidRPr="00040BC5">
        <w:t>[Issues with connecting between different types of terminals. Details about issues with IVR systems etc.]</w:t>
      </w:r>
    </w:p>
    <w:p w14:paraId="3B290F79" w14:textId="77777777" w:rsidR="00D3227D" w:rsidRPr="00040BC5" w:rsidRDefault="00D3227D">
      <w:pPr>
        <w:pStyle w:val="Heading2"/>
      </w:pPr>
      <w:bookmarkStart w:id="70" w:name="_Toc268163461"/>
      <w:r w:rsidRPr="00040BC5">
        <w:t>6.7</w:t>
      </w:r>
      <w:r w:rsidRPr="00040BC5">
        <w:tab/>
        <w:t>Call set-up procedures</w:t>
      </w:r>
      <w:bookmarkEnd w:id="70"/>
    </w:p>
    <w:p w14:paraId="31436E0C" w14:textId="77777777" w:rsidR="00D3227D" w:rsidRPr="00040BC5" w:rsidRDefault="00D3227D">
      <w:r w:rsidRPr="00040BC5">
        <w:t>[Call set-up should be no more complex than that used conventionally.]</w:t>
      </w:r>
    </w:p>
    <w:p w14:paraId="02E19B14" w14:textId="77777777" w:rsidR="00D3227D" w:rsidRPr="00040BC5" w:rsidRDefault="00D3227D">
      <w:pPr>
        <w:pStyle w:val="Heading2"/>
      </w:pPr>
      <w:bookmarkStart w:id="71" w:name="_Toc268163462"/>
      <w:r w:rsidRPr="00040BC5">
        <w:t>6.8</w:t>
      </w:r>
      <w:r w:rsidRPr="00040BC5">
        <w:tab/>
        <w:t>Supplementary services</w:t>
      </w:r>
      <w:bookmarkEnd w:id="71"/>
    </w:p>
    <w:p w14:paraId="24070424" w14:textId="77777777" w:rsidR="00D3227D" w:rsidRPr="00040BC5" w:rsidRDefault="00D3227D">
      <w:r w:rsidRPr="00040BC5">
        <w:t>[The range of supplementary services should be as wide as those available to voice calls.]</w:t>
      </w:r>
    </w:p>
    <w:p w14:paraId="3C36A38F" w14:textId="77777777" w:rsidR="00D3227D" w:rsidRPr="00040BC5" w:rsidRDefault="00D3227D">
      <w:pPr>
        <w:pStyle w:val="Heading2"/>
      </w:pPr>
      <w:bookmarkStart w:id="72" w:name="_Toc268163463"/>
      <w:r w:rsidRPr="00040BC5">
        <w:lastRenderedPageBreak/>
        <w:t>6.9</w:t>
      </w:r>
      <w:r w:rsidRPr="00040BC5">
        <w:tab/>
        <w:t>Funding</w:t>
      </w:r>
      <w:bookmarkEnd w:id="72"/>
    </w:p>
    <w:p w14:paraId="172D848F" w14:textId="77777777" w:rsidR="00D3227D" w:rsidRPr="00040BC5" w:rsidRDefault="00D3227D">
      <w:r w:rsidRPr="00040BC5">
        <w:t>[Relay services inevitably cost more to provide than equivalent voice services so some source of funds is required. This section will contain some examples of funding mechanisms.]</w:t>
      </w:r>
    </w:p>
    <w:p w14:paraId="48433319" w14:textId="77777777" w:rsidR="00D3227D" w:rsidRPr="00040BC5" w:rsidRDefault="00D3227D">
      <w:pPr>
        <w:pStyle w:val="Heading2"/>
      </w:pPr>
      <w:bookmarkStart w:id="73" w:name="_Toc268163464"/>
      <w:r w:rsidRPr="00040BC5">
        <w:t>6.10</w:t>
      </w:r>
      <w:r w:rsidRPr="00040BC5">
        <w:tab/>
        <w:t>Access to emergency services.</w:t>
      </w:r>
      <w:bookmarkEnd w:id="73"/>
    </w:p>
    <w:p w14:paraId="550C150E" w14:textId="77777777" w:rsidR="00D3227D" w:rsidRPr="00040BC5" w:rsidRDefault="00D3227D">
      <w:r w:rsidRPr="00040BC5">
        <w:t>[Should all relay services provide access to emergency services?]</w:t>
      </w:r>
    </w:p>
    <w:p w14:paraId="4B90A528" w14:textId="77777777" w:rsidR="00D3227D" w:rsidRPr="00040BC5" w:rsidRDefault="00D3227D">
      <w:pPr>
        <w:pStyle w:val="Heading2"/>
      </w:pPr>
      <w:bookmarkStart w:id="74" w:name="_Toc268163465"/>
      <w:r w:rsidRPr="00040BC5">
        <w:t>6.11</w:t>
      </w:r>
      <w:r w:rsidRPr="00040BC5">
        <w:tab/>
        <w:t>Tandem connection of relay services</w:t>
      </w:r>
      <w:bookmarkEnd w:id="74"/>
    </w:p>
    <w:p w14:paraId="071CDF07" w14:textId="77777777" w:rsidR="00D3227D" w:rsidRPr="00040BC5" w:rsidRDefault="00D3227D">
      <w:r w:rsidRPr="00040BC5">
        <w:t>[Are there special requirements when a sign language user is connected to a text user, for example?]</w:t>
      </w:r>
    </w:p>
    <w:p w14:paraId="79A4CDCE" w14:textId="77777777" w:rsidR="00D3227D" w:rsidRPr="00040BC5" w:rsidRDefault="00D3227D"/>
    <w:p w14:paraId="427855DE" w14:textId="77777777" w:rsidR="00D3227D" w:rsidRPr="00040BC5" w:rsidRDefault="00D3227D">
      <w:pPr>
        <w:jc w:val="center"/>
      </w:pPr>
      <w:r w:rsidRPr="00040BC5">
        <w:t>_____________________</w:t>
      </w:r>
    </w:p>
    <w:sectPr w:rsidR="00D3227D" w:rsidRPr="00040BC5" w:rsidSect="002229DE">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Christopher Jones" w:date="2013-05-09T19:34:00Z" w:initials="CJ">
    <w:p w14:paraId="57825D2D" w14:textId="2FCF0B3C" w:rsidR="00955040" w:rsidRDefault="00955040">
      <w:pPr>
        <w:pStyle w:val="CommentText"/>
      </w:pPr>
      <w:r>
        <w:rPr>
          <w:rStyle w:val="CommentReference"/>
        </w:rPr>
        <w:annotationRef/>
      </w:r>
      <w:r>
        <w:t>Updated by the new editorial team</w:t>
      </w:r>
    </w:p>
  </w:comment>
  <w:comment w:id="10" w:author="Christopher Jones" w:date="2013-05-01T08:57:00Z" w:initials="CJ">
    <w:p w14:paraId="74B2D498" w14:textId="77777777" w:rsidR="00AD489F" w:rsidRDefault="00AD489F">
      <w:pPr>
        <w:pStyle w:val="CommentText"/>
      </w:pPr>
      <w:r>
        <w:rPr>
          <w:rStyle w:val="CommentReference"/>
        </w:rPr>
        <w:annotationRef/>
      </w:r>
      <w:r>
        <w:t>Changed the footer.  Please suggest layout and order of names please</w:t>
      </w:r>
    </w:p>
  </w:comment>
  <w:comment w:id="11" w:author="Christopher Jones" w:date="2013-05-09T19:35:00Z" w:initials="CJ">
    <w:p w14:paraId="77829D26" w14:textId="1CBFF8A7" w:rsidR="00955040" w:rsidRDefault="00955040">
      <w:pPr>
        <w:pStyle w:val="CommentText"/>
      </w:pPr>
      <w:r>
        <w:rPr>
          <w:rStyle w:val="CommentReference"/>
        </w:rPr>
        <w:annotationRef/>
      </w:r>
      <w:r>
        <w:t>Changed from disabled persons to people with disabilities</w:t>
      </w:r>
    </w:p>
  </w:comment>
  <w:comment w:id="13" w:author="Christopher Jones" w:date="2013-05-01T09:09:00Z" w:initials="CJ">
    <w:p w14:paraId="0B92D012" w14:textId="77777777" w:rsidR="00AD489F" w:rsidRDefault="00AD489F">
      <w:pPr>
        <w:pStyle w:val="CommentText"/>
      </w:pPr>
      <w:r>
        <w:rPr>
          <w:rStyle w:val="CommentReference"/>
        </w:rPr>
        <w:annotationRef/>
      </w:r>
      <w:r>
        <w:t>Changed from Disabled People</w:t>
      </w:r>
    </w:p>
  </w:comment>
  <w:comment w:id="16" w:author="Christopher Jones" w:date="2013-05-01T09:17:00Z" w:initials="CJ">
    <w:p w14:paraId="1A44F7F7" w14:textId="77777777" w:rsidR="00AD489F" w:rsidRDefault="00AD489F">
      <w:pPr>
        <w:pStyle w:val="CommentText"/>
      </w:pPr>
      <w:r>
        <w:rPr>
          <w:rStyle w:val="CommentReference"/>
        </w:rPr>
        <w:annotationRef/>
      </w:r>
      <w:r>
        <w:t>Changed from Disabled People to People with Disabilities</w:t>
      </w:r>
    </w:p>
  </w:comment>
  <w:comment w:id="17" w:author="Christopher Jones" w:date="2013-05-01T09:03:00Z" w:initials="CJ">
    <w:p w14:paraId="62E985C3" w14:textId="77777777" w:rsidR="00AD489F" w:rsidRDefault="00AD489F">
      <w:pPr>
        <w:pStyle w:val="CommentText"/>
      </w:pPr>
      <w:r>
        <w:rPr>
          <w:rStyle w:val="CommentReference"/>
        </w:rPr>
        <w:annotationRef/>
      </w:r>
      <w:r>
        <w:t>Changed to Editorial team from Editor as Bill has left ITU.</w:t>
      </w:r>
    </w:p>
  </w:comment>
  <w:comment w:id="22" w:author="Windows User" w:initials="WU">
    <w:p w14:paraId="3C4E1BD2" w14:textId="77777777" w:rsidR="00AD489F" w:rsidRDefault="00AD489F">
      <w:pPr>
        <w:pStyle w:val="CommentText"/>
      </w:pPr>
      <w:r>
        <w:rPr>
          <w:rStyle w:val="CommentReference"/>
        </w:rPr>
        <w:annotationRef/>
      </w:r>
      <w:r>
        <w:t xml:space="preserve">Functional Equivalency.  </w:t>
      </w:r>
    </w:p>
  </w:comment>
  <w:comment w:id="23" w:author="Windows User" w:initials="WU">
    <w:p w14:paraId="1B8E203B" w14:textId="77777777" w:rsidR="00AD489F" w:rsidRDefault="00AD489F">
      <w:pPr>
        <w:pStyle w:val="CommentText"/>
      </w:pPr>
      <w:r>
        <w:rPr>
          <w:rStyle w:val="CommentReference"/>
        </w:rPr>
        <w:annotationRef/>
      </w:r>
      <w:r>
        <w:t>Hearing Carry Over (HCO)</w:t>
      </w:r>
    </w:p>
  </w:comment>
  <w:comment w:id="24" w:author="Christopher Jones" w:date="2013-05-09T19:36:00Z" w:initials="CJ">
    <w:p w14:paraId="3604983B" w14:textId="5C6E9E00" w:rsidR="00955040" w:rsidRDefault="00955040">
      <w:pPr>
        <w:pStyle w:val="CommentText"/>
      </w:pPr>
      <w:r>
        <w:rPr>
          <w:rStyle w:val="CommentReference"/>
        </w:rPr>
        <w:annotationRef/>
      </w:r>
      <w:r>
        <w:t>Added sign language interpreter</w:t>
      </w:r>
    </w:p>
    <w:p w14:paraId="1AB05E43" w14:textId="77777777" w:rsidR="00955040" w:rsidRDefault="00955040">
      <w:pPr>
        <w:pStyle w:val="CommentText"/>
      </w:pPr>
    </w:p>
  </w:comment>
  <w:comment w:id="25" w:author="Christopher Jones" w:date="2013-05-09T19:37:00Z" w:initials="CJ">
    <w:p w14:paraId="7ABAA532" w14:textId="3CFF791B" w:rsidR="00955040" w:rsidRDefault="00955040">
      <w:pPr>
        <w:pStyle w:val="CommentText"/>
      </w:pPr>
      <w:r>
        <w:rPr>
          <w:rStyle w:val="CommentReference"/>
        </w:rPr>
        <w:annotationRef/>
      </w:r>
      <w:r>
        <w:t>Added Captioning Assistant</w:t>
      </w:r>
    </w:p>
  </w:comment>
  <w:comment w:id="27" w:author="Windows User" w:initials="WU">
    <w:p w14:paraId="36774237" w14:textId="77777777" w:rsidR="00AD489F" w:rsidRDefault="00AD489F">
      <w:pPr>
        <w:pStyle w:val="CommentText"/>
      </w:pPr>
      <w:r>
        <w:rPr>
          <w:rStyle w:val="CommentReference"/>
        </w:rPr>
        <w:annotationRef/>
      </w:r>
      <w:r>
        <w:t>And speech-impaired users</w:t>
      </w:r>
    </w:p>
  </w:comment>
  <w:comment w:id="28" w:author="Christopher Jones" w:date="2013-05-09T17:10:00Z" w:initials="CJ">
    <w:p w14:paraId="518BC66C" w14:textId="2759798E" w:rsidR="00AD489F" w:rsidRDefault="00AD489F">
      <w:pPr>
        <w:pStyle w:val="CommentText"/>
      </w:pPr>
      <w:r>
        <w:rPr>
          <w:rStyle w:val="CommentReference"/>
        </w:rPr>
        <w:annotationRef/>
      </w:r>
      <w:r>
        <w:t>Deleted “figure 1” and replace with “below”</w:t>
      </w:r>
    </w:p>
  </w:comment>
  <w:comment w:id="29" w:author="Christopher Jones" w:date="2013-05-01T09:07:00Z" w:initials="CJ">
    <w:p w14:paraId="1833F619" w14:textId="77777777" w:rsidR="00AD489F" w:rsidRDefault="00AD489F">
      <w:pPr>
        <w:pStyle w:val="CommentText"/>
      </w:pPr>
      <w:r>
        <w:rPr>
          <w:rStyle w:val="CommentReference"/>
        </w:rPr>
        <w:annotationRef/>
      </w:r>
      <w:r>
        <w:t>Replaced missing title</w:t>
      </w:r>
    </w:p>
  </w:comment>
  <w:comment w:id="30" w:author="Christopher Jones" w:date="2013-05-01T09:22:00Z" w:initials="CJ">
    <w:p w14:paraId="1C74E6D0" w14:textId="77777777" w:rsidR="00AD489F" w:rsidRDefault="00AD489F">
      <w:pPr>
        <w:pStyle w:val="CommentText"/>
      </w:pPr>
      <w:r>
        <w:rPr>
          <w:rStyle w:val="CommentReference"/>
        </w:rPr>
        <w:annotationRef/>
      </w:r>
      <w:r>
        <w:t>A new paragraph on HCO</w:t>
      </w:r>
    </w:p>
  </w:comment>
  <w:comment w:id="31" w:author="Windows User" w:initials="WU">
    <w:p w14:paraId="4BC78936" w14:textId="77777777" w:rsidR="00AD489F" w:rsidRDefault="00AD489F">
      <w:pPr>
        <w:pStyle w:val="CommentText"/>
      </w:pPr>
      <w:r>
        <w:rPr>
          <w:rStyle w:val="CommentReference"/>
        </w:rPr>
        <w:annotationRef/>
      </w:r>
      <w:r>
        <w:t xml:space="preserve">Whose voice is understood by the hearing caller </w:t>
      </w:r>
    </w:p>
  </w:comment>
  <w:comment w:id="32" w:author="Windows User" w:initials="WU">
    <w:p w14:paraId="40E7B9AE" w14:textId="77777777" w:rsidR="00AD489F" w:rsidRDefault="00AD489F">
      <w:pPr>
        <w:pStyle w:val="CommentText"/>
      </w:pPr>
      <w:r>
        <w:rPr>
          <w:rStyle w:val="CommentReference"/>
        </w:rPr>
        <w:annotationRef/>
      </w:r>
      <w:r>
        <w:t>Is this correct?  A relay service is only used as a transliteration service other than VRS where sign language is interpreted into the same spoken language</w:t>
      </w:r>
    </w:p>
  </w:comment>
  <w:comment w:id="36" w:author="Christopher Jones" w:date="2013-05-01T09:24:00Z" w:initials="CJ">
    <w:p w14:paraId="14CB129E" w14:textId="77777777" w:rsidR="00AD489F" w:rsidRDefault="00AD489F">
      <w:pPr>
        <w:pStyle w:val="CommentText"/>
      </w:pPr>
      <w:r>
        <w:rPr>
          <w:rStyle w:val="CommentReference"/>
        </w:rPr>
        <w:annotationRef/>
      </w:r>
      <w:r>
        <w:t>Added HCO.  IS this superfluous?</w:t>
      </w:r>
    </w:p>
  </w:comment>
  <w:comment w:id="38" w:author="Windows User" w:initials="WU">
    <w:p w14:paraId="4D95F909" w14:textId="77777777" w:rsidR="00AD489F" w:rsidRDefault="00AD489F">
      <w:pPr>
        <w:pStyle w:val="CommentText"/>
      </w:pPr>
      <w:r>
        <w:rPr>
          <w:rStyle w:val="CommentReference"/>
        </w:rPr>
        <w:annotationRef/>
      </w:r>
      <w:r>
        <w:t>Is automatic speech recognition being used in a classical text relay service?</w:t>
      </w:r>
    </w:p>
  </w:comment>
  <w:comment w:id="39" w:author="Christopher Jones" w:date="2013-05-01T09:26:00Z" w:initials="CJ">
    <w:p w14:paraId="0D7FAC9C" w14:textId="77777777" w:rsidR="00AD489F" w:rsidRDefault="00AD489F">
      <w:pPr>
        <w:pStyle w:val="CommentText"/>
      </w:pPr>
      <w:r>
        <w:rPr>
          <w:rStyle w:val="CommentReference"/>
        </w:rPr>
        <w:annotationRef/>
      </w:r>
      <w:r>
        <w:t>See Comment 14.  Should we re-phrase?  Should we drop ASR?</w:t>
      </w:r>
    </w:p>
  </w:comment>
  <w:comment w:id="40" w:author="Windows User" w:initials="WU">
    <w:p w14:paraId="760D8415" w14:textId="77777777" w:rsidR="00AD489F" w:rsidRDefault="00AD489F">
      <w:pPr>
        <w:pStyle w:val="CommentText"/>
      </w:pPr>
      <w:r>
        <w:rPr>
          <w:rStyle w:val="CommentReference"/>
        </w:rPr>
        <w:annotationRef/>
      </w:r>
      <w:r>
        <w:t>Likewise for speech-impaired people, they will use HCO.</w:t>
      </w:r>
    </w:p>
  </w:comment>
  <w:comment w:id="42" w:author="Christopher Jones" w:date="2013-05-09T19:03:00Z" w:initials="CJ">
    <w:p w14:paraId="4A4CBBB0" w14:textId="4CBDE580" w:rsidR="00EC6257" w:rsidRDefault="00EC6257">
      <w:pPr>
        <w:pStyle w:val="CommentText"/>
      </w:pPr>
      <w:r>
        <w:rPr>
          <w:rStyle w:val="CommentReference"/>
        </w:rPr>
        <w:annotationRef/>
      </w:r>
      <w:r>
        <w:t>Need a description of IP text Relay</w:t>
      </w:r>
    </w:p>
  </w:comment>
  <w:comment w:id="43" w:author="Windows User" w:initials="WU">
    <w:p w14:paraId="7F91084B" w14:textId="77777777" w:rsidR="00AD489F" w:rsidRDefault="00AD489F">
      <w:pPr>
        <w:pStyle w:val="CommentText"/>
      </w:pPr>
      <w:r>
        <w:rPr>
          <w:rStyle w:val="CommentReference"/>
        </w:rPr>
        <w:annotationRef/>
      </w:r>
      <w:r>
        <w:t>And are unable to use textphones,</w:t>
      </w:r>
    </w:p>
  </w:comment>
  <w:comment w:id="44" w:author="Christopher Jones" w:date="2013-05-01T09:32:00Z" w:initials="CJ">
    <w:p w14:paraId="79F83062" w14:textId="77777777" w:rsidR="00AD489F" w:rsidRDefault="00AD489F">
      <w:pPr>
        <w:pStyle w:val="CommentText"/>
      </w:pPr>
      <w:r>
        <w:rPr>
          <w:rStyle w:val="CommentReference"/>
        </w:rPr>
        <w:annotationRef/>
      </w:r>
      <w:r>
        <w:t>Added “and who are unable to sue a keyboard”,  this differentiate these people from HCO users who are able to sue a keyboard</w:t>
      </w:r>
    </w:p>
  </w:comment>
  <w:comment w:id="45" w:author="Windows User" w:initials="WU">
    <w:p w14:paraId="41652BA5" w14:textId="77777777" w:rsidR="00AD489F" w:rsidRDefault="00AD489F">
      <w:pPr>
        <w:pStyle w:val="CommentText"/>
      </w:pPr>
      <w:r>
        <w:rPr>
          <w:rStyle w:val="CommentReference"/>
        </w:rPr>
        <w:annotationRef/>
      </w:r>
      <w:r>
        <w:t>This is not happening to date but nice idea</w:t>
      </w:r>
    </w:p>
  </w:comment>
  <w:comment w:id="48" w:author="Windows User" w:initials="WU">
    <w:p w14:paraId="61481F26" w14:textId="77777777" w:rsidR="00AD489F" w:rsidRDefault="00AD489F">
      <w:pPr>
        <w:pStyle w:val="CommentText"/>
      </w:pPr>
      <w:r>
        <w:rPr>
          <w:rStyle w:val="CommentReference"/>
        </w:rPr>
        <w:annotationRef/>
      </w:r>
      <w:r>
        <w:t>Video Relay Service is the correct term</w:t>
      </w:r>
    </w:p>
  </w:comment>
  <w:comment w:id="47" w:author="Christopher Jones" w:date="2013-05-09T19:08:00Z" w:initials="CJ">
    <w:p w14:paraId="565FE571" w14:textId="59CD08D5" w:rsidR="00B85829" w:rsidRDefault="00B85829">
      <w:pPr>
        <w:pStyle w:val="CommentText"/>
      </w:pPr>
      <w:r>
        <w:rPr>
          <w:rStyle w:val="CommentReference"/>
        </w:rPr>
        <w:annotationRef/>
      </w:r>
      <w:r>
        <w:t>Changed to VRS</w:t>
      </w:r>
    </w:p>
  </w:comment>
  <w:comment w:id="49" w:author="Christopher Jones" w:date="2013-05-09T19:10:00Z" w:initials="CJ">
    <w:p w14:paraId="77347CB8" w14:textId="577402BB" w:rsidR="00B85829" w:rsidRDefault="00B85829">
      <w:pPr>
        <w:pStyle w:val="CommentText"/>
      </w:pPr>
      <w:r>
        <w:rPr>
          <w:rStyle w:val="CommentReference"/>
        </w:rPr>
        <w:annotationRef/>
      </w:r>
      <w:r>
        <w:t>Can someone write about VRS with VCO?</w:t>
      </w:r>
    </w:p>
  </w:comment>
  <w:comment w:id="52" w:author="Windows User" w:initials="WU">
    <w:p w14:paraId="7F006461" w14:textId="77777777" w:rsidR="00AD489F" w:rsidRDefault="00AD489F">
      <w:pPr>
        <w:pStyle w:val="CommentText"/>
      </w:pPr>
      <w:r>
        <w:rPr>
          <w:rStyle w:val="CommentReference"/>
        </w:rPr>
        <w:annotationRef/>
      </w:r>
      <w:r>
        <w:t>Captioned telephony offers hard of hearing and deaf with speech to use their voice to speak to the hearing caller and see the transcribed text of the hearing caller’s utterance in near real time. Interuptibility is possible like any voice telephony call.</w:t>
      </w:r>
    </w:p>
  </w:comment>
  <w:comment w:id="53" w:author="Christopher Jones" w:date="2013-05-01T09:38:00Z" w:initials="CJ">
    <w:p w14:paraId="4D17D174" w14:textId="77777777" w:rsidR="00AD489F" w:rsidRDefault="00AD489F">
      <w:pPr>
        <w:pStyle w:val="CommentText"/>
      </w:pPr>
      <w:r>
        <w:rPr>
          <w:rStyle w:val="CommentReference"/>
        </w:rPr>
        <w:annotationRef/>
      </w:r>
      <w:r>
        <w:t>Transferring text/graphics from Contribution 191 which was approved at last meeting</w:t>
      </w:r>
    </w:p>
  </w:comment>
  <w:comment w:id="55" w:author="Christopher Jones" w:date="2013-05-09T19:41:00Z" w:initials="CJ">
    <w:p w14:paraId="4F1C6F58" w14:textId="3B8B3666" w:rsidR="00955040" w:rsidRDefault="00955040">
      <w:pPr>
        <w:pStyle w:val="CommentText"/>
      </w:pPr>
      <w:r>
        <w:rPr>
          <w:rStyle w:val="CommentReference"/>
        </w:rPr>
        <w:annotationRef/>
      </w:r>
      <w:r>
        <w:t>Improved the title</w:t>
      </w:r>
    </w:p>
  </w:comment>
  <w:comment w:id="56" w:author="Christopher Jones" w:date="2013-05-09T19:42:00Z" w:initials="CJ">
    <w:p w14:paraId="73D27506" w14:textId="2DCA4D46" w:rsidR="00955040" w:rsidRDefault="00955040">
      <w:pPr>
        <w:pStyle w:val="CommentText"/>
      </w:pPr>
      <w:r>
        <w:rPr>
          <w:rStyle w:val="CommentReference"/>
        </w:rPr>
        <w:annotationRef/>
      </w:r>
      <w:r>
        <w:t>Removed “1” which is superfluous</w:t>
      </w:r>
    </w:p>
  </w:comment>
  <w:comment w:id="64" w:author="Christopher Jones" w:date="2013-05-09T19:13:00Z" w:initials="CJ">
    <w:p w14:paraId="2D15D310" w14:textId="2332A37F" w:rsidR="006C30A8" w:rsidRDefault="006C30A8">
      <w:pPr>
        <w:pStyle w:val="CommentText"/>
      </w:pPr>
      <w:r>
        <w:rPr>
          <w:rStyle w:val="CommentReference"/>
        </w:rPr>
        <w:annotationRef/>
      </w:r>
      <w:r>
        <w:t>Need to work on Contribution 133</w:t>
      </w:r>
    </w:p>
  </w:comment>
  <w:comment w:id="67" w:author="Windows User" w:initials="WU">
    <w:p w14:paraId="25CB1E7E" w14:textId="77777777" w:rsidR="00AD489F" w:rsidRDefault="00AD489F">
      <w:pPr>
        <w:pStyle w:val="CommentText"/>
      </w:pPr>
      <w:r>
        <w:rPr>
          <w:rStyle w:val="CommentReference"/>
        </w:rPr>
        <w:annotationRef/>
      </w:r>
      <w:r>
        <w:t>Who owns the call?  Transparency of relay operators where possible.  For VRS, the deaf users see the sign language interpreter whereas hearing person should feel its transparency.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56405" w14:textId="77777777" w:rsidR="00965500" w:rsidRDefault="00965500">
      <w:r>
        <w:separator/>
      </w:r>
    </w:p>
  </w:endnote>
  <w:endnote w:type="continuationSeparator" w:id="0">
    <w:p w14:paraId="19024F93" w14:textId="77777777" w:rsidR="00965500" w:rsidRDefault="0096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AD489F" w:rsidRPr="002229DE" w14:paraId="1E02B856" w14:textId="77777777" w:rsidTr="002229DE">
      <w:trPr>
        <w:cantSplit/>
        <w:trHeight w:val="204"/>
        <w:jc w:val="center"/>
      </w:trPr>
      <w:tc>
        <w:tcPr>
          <w:tcW w:w="1617" w:type="dxa"/>
          <w:tcBorders>
            <w:top w:val="single" w:sz="12" w:space="0" w:color="auto"/>
          </w:tcBorders>
        </w:tcPr>
        <w:p w14:paraId="22E403AD" w14:textId="77777777" w:rsidR="00AD489F" w:rsidRPr="002229DE" w:rsidRDefault="00AD489F" w:rsidP="0003366D">
          <w:pPr>
            <w:rPr>
              <w:b/>
              <w:bCs/>
              <w:sz w:val="22"/>
            </w:rPr>
          </w:pPr>
          <w:bookmarkStart w:id="14" w:name="dcontact"/>
          <w:bookmarkStart w:id="15" w:name="dcontent1" w:colFirst="1" w:colLast="1"/>
          <w:r w:rsidRPr="002229DE">
            <w:rPr>
              <w:b/>
              <w:bCs/>
              <w:sz w:val="22"/>
            </w:rPr>
            <w:t>Contact:</w:t>
          </w:r>
        </w:p>
      </w:tc>
      <w:tc>
        <w:tcPr>
          <w:tcW w:w="4394" w:type="dxa"/>
          <w:tcBorders>
            <w:top w:val="single" w:sz="12" w:space="0" w:color="auto"/>
          </w:tcBorders>
        </w:tcPr>
        <w:p w14:paraId="206DCD0E" w14:textId="7BDF1851" w:rsidR="00AD489F" w:rsidRPr="002229DE" w:rsidRDefault="00AD489F" w:rsidP="00756BCA">
          <w:pPr>
            <w:rPr>
              <w:sz w:val="22"/>
            </w:rPr>
          </w:pPr>
          <w:r w:rsidRPr="00B2060E">
            <w:rPr>
              <w:sz w:val="18"/>
            </w:rPr>
            <w:t>Christopher FG Jones,</w:t>
          </w:r>
          <w:r>
            <w:rPr>
              <w:sz w:val="18"/>
            </w:rPr>
            <w:t xml:space="preserve">  Christian Vogler </w:t>
          </w:r>
          <w:r w:rsidRPr="00B2060E">
            <w:rPr>
              <w:sz w:val="18"/>
            </w:rPr>
            <w:t xml:space="preserve"> and Axel Leblois</w:t>
          </w:r>
          <w:r>
            <w:rPr>
              <w:sz w:val="22"/>
            </w:rPr>
            <w:br/>
          </w:r>
        </w:p>
      </w:tc>
      <w:tc>
        <w:tcPr>
          <w:tcW w:w="3912" w:type="dxa"/>
          <w:tcBorders>
            <w:top w:val="single" w:sz="12" w:space="0" w:color="auto"/>
          </w:tcBorders>
        </w:tcPr>
        <w:p w14:paraId="2F605752" w14:textId="77777777" w:rsidR="00AD489F" w:rsidRPr="002229DE" w:rsidRDefault="00AD489F" w:rsidP="00B2060E">
          <w:pPr>
            <w:rPr>
              <w:sz w:val="22"/>
            </w:rPr>
          </w:pPr>
          <w:r w:rsidRPr="002229DE">
            <w:rPr>
              <w:sz w:val="22"/>
            </w:rPr>
            <w:t xml:space="preserve"> Email: </w:t>
          </w:r>
          <w:r>
            <w:rPr>
              <w:sz w:val="22"/>
            </w:rPr>
            <w:tab/>
          </w:r>
          <w:hyperlink r:id="rId1" w:history="1">
            <w:r w:rsidRPr="0045607D">
              <w:rPr>
                <w:rStyle w:val="Hyperlink"/>
                <w:sz w:val="22"/>
              </w:rPr>
              <w:t>christopherfg.jones@ties.itu.int</w:t>
            </w:r>
          </w:hyperlink>
          <w:r>
            <w:rPr>
              <w:sz w:val="22"/>
            </w:rPr>
            <w:tab/>
          </w:r>
          <w:r>
            <w:rPr>
              <w:sz w:val="22"/>
            </w:rPr>
            <w:br/>
          </w:r>
          <w:r>
            <w:rPr>
              <w:sz w:val="22"/>
            </w:rPr>
            <w:tab/>
          </w:r>
          <w:r w:rsidRPr="002229DE">
            <w:rPr>
              <w:sz w:val="22"/>
            </w:rPr>
            <w:br/>
          </w:r>
        </w:p>
      </w:tc>
    </w:tr>
    <w:bookmarkEnd w:id="14"/>
    <w:bookmarkEnd w:id="15"/>
    <w:tr w:rsidR="00AD489F" w:rsidRPr="002229DE" w14:paraId="1CBD5779" w14:textId="77777777" w:rsidTr="002229D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9668305" w14:textId="77777777" w:rsidR="00AD489F" w:rsidRPr="002229DE" w:rsidRDefault="00AD489F" w:rsidP="002229DE">
          <w:pPr>
            <w:spacing w:before="0"/>
            <w:rPr>
              <w:sz w:val="18"/>
            </w:rPr>
          </w:pPr>
          <w:r w:rsidRPr="002229DE">
            <w:rPr>
              <w:b/>
              <w:bCs/>
              <w:sz w:val="18"/>
            </w:rPr>
            <w:t>Attention:</w:t>
          </w:r>
          <w:r w:rsidRPr="002229DE">
            <w:rPr>
              <w:sz w:val="18"/>
            </w:rPr>
            <w:t xml:space="preserve"> This is not a publication made available to the public, but </w:t>
          </w:r>
          <w:r w:rsidRPr="002229DE">
            <w:rPr>
              <w:b/>
              <w:bCs/>
              <w:sz w:val="18"/>
            </w:rPr>
            <w:t>an internal ITU-T Document</w:t>
          </w:r>
          <w:r w:rsidRPr="002229D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6D16BB7" w14:textId="77777777" w:rsidR="00AD489F" w:rsidRPr="002229DE" w:rsidRDefault="00AD489F" w:rsidP="002229D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0E95B" w14:textId="77777777" w:rsidR="00AD489F" w:rsidRDefault="00AD489F">
    <w:pPr>
      <w:pStyle w:val="Footer"/>
      <w:tabs>
        <w:tab w:val="clear" w:pos="5954"/>
        <w:tab w:val="clear" w:pos="9639"/>
      </w:tabs>
      <w:jc w:val="right"/>
      <w:rPr>
        <w:b/>
        <w:sz w:val="20"/>
      </w:rPr>
    </w:pPr>
    <w:r>
      <w:rPr>
        <w:b/>
        <w:sz w:val="20"/>
      </w:rPr>
      <w:t>TP-TACL (2006-11)</w:t>
    </w:r>
    <w:r>
      <w:rPr>
        <w:b/>
        <w:sz w:val="20"/>
      </w:rPr>
      <w:tab/>
    </w:r>
    <w:r>
      <w:rPr>
        <w:rStyle w:val="PageNumber"/>
        <w:rFonts w:ascii="Times New Roman Bold" w:hAnsi="Times New Roman Bold"/>
        <w:b/>
        <w:bCs/>
        <w:caps w:val="0"/>
        <w:sz w:val="20"/>
      </w:rPr>
      <w:fldChar w:fldCharType="begin"/>
    </w:r>
    <w:r>
      <w:rPr>
        <w:rStyle w:val="PageNumber"/>
        <w:rFonts w:ascii="Times New Roman Bold" w:hAnsi="Times New Roman Bold"/>
        <w:b/>
        <w:bCs/>
        <w:caps w:val="0"/>
        <w:sz w:val="20"/>
      </w:rPr>
      <w:instrText xml:space="preserve"> PAGE </w:instrText>
    </w:r>
    <w:r>
      <w:rPr>
        <w:rStyle w:val="PageNumber"/>
        <w:rFonts w:ascii="Times New Roman Bold" w:hAnsi="Times New Roman Bold"/>
        <w:b/>
        <w:bCs/>
        <w:caps w:val="0"/>
        <w:sz w:val="20"/>
      </w:rPr>
      <w:fldChar w:fldCharType="separate"/>
    </w:r>
    <w:r>
      <w:rPr>
        <w:rStyle w:val="PageNumber"/>
        <w:rFonts w:ascii="Times New Roman Bold" w:hAnsi="Times New Roman Bold"/>
        <w:b/>
        <w:bCs/>
        <w:caps w:val="0"/>
        <w:sz w:val="20"/>
      </w:rPr>
      <w:t>3</w:t>
    </w:r>
    <w:r>
      <w:rPr>
        <w:rStyle w:val="PageNumber"/>
        <w:rFonts w:ascii="Times New Roman Bold" w:hAnsi="Times New Roman Bold"/>
        <w:b/>
        <w:bCs/>
        <w:caps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CED07" w14:textId="77777777" w:rsidR="00965500" w:rsidRDefault="00965500">
      <w:r>
        <w:separator/>
      </w:r>
    </w:p>
  </w:footnote>
  <w:footnote w:type="continuationSeparator" w:id="0">
    <w:p w14:paraId="0F75BB8E" w14:textId="77777777" w:rsidR="00965500" w:rsidRDefault="00965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F6525" w14:textId="77777777" w:rsidR="00AD489F" w:rsidRPr="002229DE" w:rsidRDefault="00AD489F" w:rsidP="002229DE">
    <w:pPr>
      <w:pStyle w:val="Header"/>
    </w:pPr>
    <w:r w:rsidRPr="002229DE">
      <w:t xml:space="preserve">- </w:t>
    </w:r>
    <w:r w:rsidRPr="002229DE">
      <w:fldChar w:fldCharType="begin"/>
    </w:r>
    <w:r w:rsidRPr="002229DE">
      <w:instrText xml:space="preserve"> PAGE  \* MERGEFORMAT </w:instrText>
    </w:r>
    <w:r w:rsidRPr="002229DE">
      <w:fldChar w:fldCharType="separate"/>
    </w:r>
    <w:r w:rsidR="00CF5E24">
      <w:rPr>
        <w:noProof/>
      </w:rPr>
      <w:t>9</w:t>
    </w:r>
    <w:r w:rsidRPr="002229DE">
      <w:fldChar w:fldCharType="end"/>
    </w:r>
    <w:r w:rsidRPr="002229DE">
      <w:t xml:space="preserve"> -</w:t>
    </w:r>
  </w:p>
  <w:p w14:paraId="37981CF3" w14:textId="77777777" w:rsidR="00AD489F" w:rsidRPr="002229DE" w:rsidRDefault="00AD489F" w:rsidP="002229DE">
    <w:pPr>
      <w:pStyle w:val="Header"/>
      <w:spacing w:after="240"/>
    </w:pPr>
    <w:r w:rsidRPr="002229DE">
      <w:t>TD 264 (PLEN/16)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4B7EA" w14:textId="77777777" w:rsidR="00AD489F" w:rsidRDefault="00AD48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8C213" w14:textId="77777777" w:rsidR="00AD489F" w:rsidRDefault="00AD489F">
    <w:pPr>
      <w:pStyle w:val="Header"/>
      <w:rPr>
        <w:sz w:val="22"/>
      </w:rPr>
    </w:pPr>
    <w:r>
      <w:rPr>
        <w:sz w:val="22"/>
      </w:rPr>
      <w:t xml:space="preserve">- </w:t>
    </w:r>
    <w:r>
      <w:rPr>
        <w:sz w:val="22"/>
      </w:rPr>
      <w:fldChar w:fldCharType="begin"/>
    </w:r>
    <w:r>
      <w:rPr>
        <w:sz w:val="22"/>
      </w:rPr>
      <w:instrText xml:space="preserve"> PAGE  \* MERGEFORMAT </w:instrText>
    </w:r>
    <w:r>
      <w:rPr>
        <w:sz w:val="22"/>
      </w:rPr>
      <w:fldChar w:fldCharType="separate"/>
    </w:r>
    <w:r>
      <w:rPr>
        <w:noProof/>
        <w:sz w:val="22"/>
      </w:rPr>
      <w:t>3</w:t>
    </w:r>
    <w:r>
      <w:rPr>
        <w:sz w:val="22"/>
      </w:rPr>
      <w:fldChar w:fldCharType="end"/>
    </w:r>
    <w:r>
      <w:rPr>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A870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44D344D"/>
    <w:multiLevelType w:val="hybridMultilevel"/>
    <w:tmpl w:val="8F0C3DC2"/>
    <w:lvl w:ilvl="0" w:tplc="041D000F">
      <w:start w:val="1"/>
      <w:numFmt w:val="decimal"/>
      <w:lvlText w:val="%1."/>
      <w:lvlJc w:val="left"/>
      <w:pPr>
        <w:tabs>
          <w:tab w:val="num" w:pos="720"/>
        </w:tabs>
        <w:ind w:left="720" w:hanging="360"/>
      </w:pPr>
    </w:lvl>
    <w:lvl w:ilvl="1" w:tplc="04090003" w:tentative="1">
      <w:start w:val="1"/>
      <w:numFmt w:val="bullet"/>
      <w:lvlText w:val="o"/>
      <w:lvlJc w:val="left"/>
      <w:pPr>
        <w:tabs>
          <w:tab w:val="num" w:pos="1723"/>
        </w:tabs>
        <w:ind w:left="1723" w:hanging="360"/>
      </w:pPr>
      <w:rPr>
        <w:rFonts w:ascii="Courier New" w:hAnsi="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
    <w:nsid w:val="1FA3725E"/>
    <w:multiLevelType w:val="hybridMultilevel"/>
    <w:tmpl w:val="7E4A4DCE"/>
    <w:lvl w:ilvl="0" w:tplc="041D000F">
      <w:start w:val="1"/>
      <w:numFmt w:val="decimal"/>
      <w:lvlText w:val="%1."/>
      <w:lvlJc w:val="left"/>
      <w:pPr>
        <w:tabs>
          <w:tab w:val="num" w:pos="720"/>
        </w:tabs>
        <w:ind w:left="720" w:hanging="360"/>
      </w:pPr>
    </w:lvl>
    <w:lvl w:ilvl="1" w:tplc="04090003">
      <w:start w:val="1"/>
      <w:numFmt w:val="bullet"/>
      <w:lvlText w:val="o"/>
      <w:lvlJc w:val="left"/>
      <w:pPr>
        <w:tabs>
          <w:tab w:val="num" w:pos="1723"/>
        </w:tabs>
        <w:ind w:left="1723" w:hanging="360"/>
      </w:pPr>
      <w:rPr>
        <w:rFonts w:ascii="Courier New" w:hAnsi="Courier New" w:hint="default"/>
      </w:rPr>
    </w:lvl>
    <w:lvl w:ilvl="2" w:tplc="04090001">
      <w:start w:val="1"/>
      <w:numFmt w:val="bullet"/>
      <w:lvlText w:val=""/>
      <w:lvlJc w:val="left"/>
      <w:pPr>
        <w:tabs>
          <w:tab w:val="num" w:pos="2443"/>
        </w:tabs>
        <w:ind w:left="2443" w:hanging="360"/>
      </w:pPr>
      <w:rPr>
        <w:rFonts w:ascii="Symbol" w:hAnsi="Symbol"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
    <w:nsid w:val="25F9778C"/>
    <w:multiLevelType w:val="hybridMultilevel"/>
    <w:tmpl w:val="BACE02F8"/>
    <w:lvl w:ilvl="0" w:tplc="041D000F">
      <w:start w:val="1"/>
      <w:numFmt w:val="decimal"/>
      <w:lvlText w:val="%1."/>
      <w:lvlJc w:val="left"/>
      <w:pPr>
        <w:tabs>
          <w:tab w:val="num" w:pos="720"/>
        </w:tabs>
        <w:ind w:left="720" w:hanging="360"/>
      </w:pPr>
    </w:lvl>
    <w:lvl w:ilvl="1" w:tplc="04090003">
      <w:start w:val="1"/>
      <w:numFmt w:val="bullet"/>
      <w:lvlText w:val="o"/>
      <w:lvlJc w:val="left"/>
      <w:pPr>
        <w:tabs>
          <w:tab w:val="num" w:pos="1723"/>
        </w:tabs>
        <w:ind w:left="1723" w:hanging="360"/>
      </w:pPr>
      <w:rPr>
        <w:rFonts w:ascii="Courier New" w:hAnsi="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
    <w:nsid w:val="30CC51FE"/>
    <w:multiLevelType w:val="hybridMultilevel"/>
    <w:tmpl w:val="809C61C0"/>
    <w:lvl w:ilvl="0" w:tplc="041D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3C0411"/>
    <w:multiLevelType w:val="hybridMultilevel"/>
    <w:tmpl w:val="6952E1C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DC5321"/>
    <w:multiLevelType w:val="hybridMultilevel"/>
    <w:tmpl w:val="A7C4B048"/>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
    <w:nsid w:val="38183C0C"/>
    <w:multiLevelType w:val="multilevel"/>
    <w:tmpl w:val="6952E1C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9790E7B"/>
    <w:multiLevelType w:val="hybridMultilevel"/>
    <w:tmpl w:val="D4BA9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E2DE1"/>
    <w:multiLevelType w:val="hybridMultilevel"/>
    <w:tmpl w:val="B4F47604"/>
    <w:lvl w:ilvl="0" w:tplc="B91C1524">
      <w:start w:val="1"/>
      <w:numFmt w:val="lowerLetter"/>
      <w:lvlText w:val="%1."/>
      <w:lvlJc w:val="left"/>
      <w:pPr>
        <w:tabs>
          <w:tab w:val="num" w:pos="1080"/>
        </w:tabs>
        <w:ind w:left="1080" w:hanging="360"/>
      </w:pPr>
      <w:rPr>
        <w:rFonts w:hint="default"/>
      </w:rPr>
    </w:lvl>
    <w:lvl w:ilvl="1" w:tplc="041D0019" w:tentative="1">
      <w:start w:val="1"/>
      <w:numFmt w:val="lowerLetter"/>
      <w:lvlText w:val="%2."/>
      <w:lvlJc w:val="left"/>
      <w:pPr>
        <w:tabs>
          <w:tab w:val="num" w:pos="1728"/>
        </w:tabs>
        <w:ind w:left="1728" w:hanging="360"/>
      </w:pPr>
    </w:lvl>
    <w:lvl w:ilvl="2" w:tplc="041D001B" w:tentative="1">
      <w:start w:val="1"/>
      <w:numFmt w:val="lowerRoman"/>
      <w:lvlText w:val="%3."/>
      <w:lvlJc w:val="right"/>
      <w:pPr>
        <w:tabs>
          <w:tab w:val="num" w:pos="2448"/>
        </w:tabs>
        <w:ind w:left="2448" w:hanging="180"/>
      </w:pPr>
    </w:lvl>
    <w:lvl w:ilvl="3" w:tplc="041D000F" w:tentative="1">
      <w:start w:val="1"/>
      <w:numFmt w:val="decimal"/>
      <w:lvlText w:val="%4."/>
      <w:lvlJc w:val="left"/>
      <w:pPr>
        <w:tabs>
          <w:tab w:val="num" w:pos="3168"/>
        </w:tabs>
        <w:ind w:left="3168" w:hanging="360"/>
      </w:pPr>
    </w:lvl>
    <w:lvl w:ilvl="4" w:tplc="041D0019" w:tentative="1">
      <w:start w:val="1"/>
      <w:numFmt w:val="lowerLetter"/>
      <w:lvlText w:val="%5."/>
      <w:lvlJc w:val="left"/>
      <w:pPr>
        <w:tabs>
          <w:tab w:val="num" w:pos="3888"/>
        </w:tabs>
        <w:ind w:left="3888" w:hanging="360"/>
      </w:pPr>
    </w:lvl>
    <w:lvl w:ilvl="5" w:tplc="041D001B" w:tentative="1">
      <w:start w:val="1"/>
      <w:numFmt w:val="lowerRoman"/>
      <w:lvlText w:val="%6."/>
      <w:lvlJc w:val="right"/>
      <w:pPr>
        <w:tabs>
          <w:tab w:val="num" w:pos="4608"/>
        </w:tabs>
        <w:ind w:left="4608" w:hanging="180"/>
      </w:pPr>
    </w:lvl>
    <w:lvl w:ilvl="6" w:tplc="041D000F" w:tentative="1">
      <w:start w:val="1"/>
      <w:numFmt w:val="decimal"/>
      <w:lvlText w:val="%7."/>
      <w:lvlJc w:val="left"/>
      <w:pPr>
        <w:tabs>
          <w:tab w:val="num" w:pos="5328"/>
        </w:tabs>
        <w:ind w:left="5328" w:hanging="360"/>
      </w:pPr>
    </w:lvl>
    <w:lvl w:ilvl="7" w:tplc="041D0019" w:tentative="1">
      <w:start w:val="1"/>
      <w:numFmt w:val="lowerLetter"/>
      <w:lvlText w:val="%8."/>
      <w:lvlJc w:val="left"/>
      <w:pPr>
        <w:tabs>
          <w:tab w:val="num" w:pos="6048"/>
        </w:tabs>
        <w:ind w:left="6048" w:hanging="360"/>
      </w:pPr>
    </w:lvl>
    <w:lvl w:ilvl="8" w:tplc="041D001B" w:tentative="1">
      <w:start w:val="1"/>
      <w:numFmt w:val="lowerRoman"/>
      <w:lvlText w:val="%9."/>
      <w:lvlJc w:val="right"/>
      <w:pPr>
        <w:tabs>
          <w:tab w:val="num" w:pos="6768"/>
        </w:tabs>
        <w:ind w:left="6768" w:hanging="180"/>
      </w:pPr>
    </w:lvl>
  </w:abstractNum>
  <w:abstractNum w:abstractNumId="11">
    <w:nsid w:val="4BF414C9"/>
    <w:multiLevelType w:val="hybridMultilevel"/>
    <w:tmpl w:val="550C330A"/>
    <w:lvl w:ilvl="0" w:tplc="041D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6C451D"/>
    <w:multiLevelType w:val="hybridMultilevel"/>
    <w:tmpl w:val="9F7856FC"/>
    <w:lvl w:ilvl="0" w:tplc="041D000F">
      <w:start w:val="1"/>
      <w:numFmt w:val="decimal"/>
      <w:lvlText w:val="%1."/>
      <w:lvlJc w:val="left"/>
      <w:pPr>
        <w:tabs>
          <w:tab w:val="num" w:pos="720"/>
        </w:tabs>
        <w:ind w:left="72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nsid w:val="65CF0B86"/>
    <w:multiLevelType w:val="hybridMultilevel"/>
    <w:tmpl w:val="898893FE"/>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71B4FE1"/>
    <w:multiLevelType w:val="hybridMultilevel"/>
    <w:tmpl w:val="7E4A4DCE"/>
    <w:lvl w:ilvl="0" w:tplc="B91C1524">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2083"/>
        </w:tabs>
        <w:ind w:left="2083" w:hanging="360"/>
      </w:pPr>
      <w:rPr>
        <w:rFonts w:ascii="Courier New" w:hAnsi="Courier New" w:hint="default"/>
      </w:rPr>
    </w:lvl>
    <w:lvl w:ilvl="2" w:tplc="04090001">
      <w:start w:val="1"/>
      <w:numFmt w:val="bullet"/>
      <w:lvlText w:val=""/>
      <w:lvlJc w:val="left"/>
      <w:pPr>
        <w:tabs>
          <w:tab w:val="num" w:pos="2803"/>
        </w:tabs>
        <w:ind w:left="2803" w:hanging="360"/>
      </w:pPr>
      <w:rPr>
        <w:rFonts w:ascii="Symbol" w:hAnsi="Symbol" w:hint="default"/>
      </w:rPr>
    </w:lvl>
    <w:lvl w:ilvl="3" w:tplc="04090001" w:tentative="1">
      <w:start w:val="1"/>
      <w:numFmt w:val="bullet"/>
      <w:lvlText w:val=""/>
      <w:lvlJc w:val="left"/>
      <w:pPr>
        <w:tabs>
          <w:tab w:val="num" w:pos="3523"/>
        </w:tabs>
        <w:ind w:left="3523" w:hanging="360"/>
      </w:pPr>
      <w:rPr>
        <w:rFonts w:ascii="Symbol" w:hAnsi="Symbol" w:hint="default"/>
      </w:rPr>
    </w:lvl>
    <w:lvl w:ilvl="4" w:tplc="04090003" w:tentative="1">
      <w:start w:val="1"/>
      <w:numFmt w:val="bullet"/>
      <w:lvlText w:val="o"/>
      <w:lvlJc w:val="left"/>
      <w:pPr>
        <w:tabs>
          <w:tab w:val="num" w:pos="4243"/>
        </w:tabs>
        <w:ind w:left="4243" w:hanging="360"/>
      </w:pPr>
      <w:rPr>
        <w:rFonts w:ascii="Courier New" w:hAnsi="Courier New" w:hint="default"/>
      </w:rPr>
    </w:lvl>
    <w:lvl w:ilvl="5" w:tplc="04090005" w:tentative="1">
      <w:start w:val="1"/>
      <w:numFmt w:val="bullet"/>
      <w:lvlText w:val=""/>
      <w:lvlJc w:val="left"/>
      <w:pPr>
        <w:tabs>
          <w:tab w:val="num" w:pos="4963"/>
        </w:tabs>
        <w:ind w:left="4963" w:hanging="360"/>
      </w:pPr>
      <w:rPr>
        <w:rFonts w:ascii="Wingdings" w:hAnsi="Wingdings" w:hint="default"/>
      </w:rPr>
    </w:lvl>
    <w:lvl w:ilvl="6" w:tplc="04090001" w:tentative="1">
      <w:start w:val="1"/>
      <w:numFmt w:val="bullet"/>
      <w:lvlText w:val=""/>
      <w:lvlJc w:val="left"/>
      <w:pPr>
        <w:tabs>
          <w:tab w:val="num" w:pos="5683"/>
        </w:tabs>
        <w:ind w:left="5683" w:hanging="360"/>
      </w:pPr>
      <w:rPr>
        <w:rFonts w:ascii="Symbol" w:hAnsi="Symbol" w:hint="default"/>
      </w:rPr>
    </w:lvl>
    <w:lvl w:ilvl="7" w:tplc="04090003" w:tentative="1">
      <w:start w:val="1"/>
      <w:numFmt w:val="bullet"/>
      <w:lvlText w:val="o"/>
      <w:lvlJc w:val="left"/>
      <w:pPr>
        <w:tabs>
          <w:tab w:val="num" w:pos="6403"/>
        </w:tabs>
        <w:ind w:left="6403" w:hanging="360"/>
      </w:pPr>
      <w:rPr>
        <w:rFonts w:ascii="Courier New" w:hAnsi="Courier New" w:hint="default"/>
      </w:rPr>
    </w:lvl>
    <w:lvl w:ilvl="8" w:tplc="04090005" w:tentative="1">
      <w:start w:val="1"/>
      <w:numFmt w:val="bullet"/>
      <w:lvlText w:val=""/>
      <w:lvlJc w:val="left"/>
      <w:pPr>
        <w:tabs>
          <w:tab w:val="num" w:pos="7123"/>
        </w:tabs>
        <w:ind w:left="7123" w:hanging="360"/>
      </w:pPr>
      <w:rPr>
        <w:rFonts w:ascii="Wingdings" w:hAnsi="Wingdings" w:hint="default"/>
      </w:rPr>
    </w:lvl>
  </w:abstractNum>
  <w:abstractNum w:abstractNumId="15">
    <w:nsid w:val="75D40EC8"/>
    <w:multiLevelType w:val="hybridMultilevel"/>
    <w:tmpl w:val="2F681B50"/>
    <w:lvl w:ilvl="0" w:tplc="041D000F">
      <w:start w:val="1"/>
      <w:numFmt w:val="decimal"/>
      <w:lvlText w:val="%1."/>
      <w:lvlJc w:val="left"/>
      <w:pPr>
        <w:tabs>
          <w:tab w:val="num" w:pos="720"/>
        </w:tabs>
        <w:ind w:left="720" w:hanging="360"/>
      </w:pPr>
    </w:lvl>
    <w:lvl w:ilvl="1" w:tplc="04090003" w:tentative="1">
      <w:start w:val="1"/>
      <w:numFmt w:val="bullet"/>
      <w:lvlText w:val="o"/>
      <w:lvlJc w:val="left"/>
      <w:pPr>
        <w:tabs>
          <w:tab w:val="num" w:pos="1874"/>
        </w:tabs>
        <w:ind w:left="1874" w:hanging="360"/>
      </w:pPr>
      <w:rPr>
        <w:rFonts w:ascii="Courier New" w:hAnsi="Courier New" w:cs="Symbol" w:hint="default"/>
      </w:rPr>
    </w:lvl>
    <w:lvl w:ilvl="2" w:tplc="04090005" w:tentative="1">
      <w:start w:val="1"/>
      <w:numFmt w:val="bullet"/>
      <w:lvlText w:val=""/>
      <w:lvlJc w:val="left"/>
      <w:pPr>
        <w:tabs>
          <w:tab w:val="num" w:pos="2594"/>
        </w:tabs>
        <w:ind w:left="2594" w:hanging="360"/>
      </w:pPr>
      <w:rPr>
        <w:rFonts w:ascii="Wingdings" w:hAnsi="Wingdings" w:hint="default"/>
      </w:rPr>
    </w:lvl>
    <w:lvl w:ilvl="3" w:tplc="04090001" w:tentative="1">
      <w:start w:val="1"/>
      <w:numFmt w:val="bullet"/>
      <w:lvlText w:val=""/>
      <w:lvlJc w:val="left"/>
      <w:pPr>
        <w:tabs>
          <w:tab w:val="num" w:pos="3314"/>
        </w:tabs>
        <w:ind w:left="3314" w:hanging="360"/>
      </w:pPr>
      <w:rPr>
        <w:rFonts w:ascii="Symbol" w:hAnsi="Symbol" w:hint="default"/>
      </w:rPr>
    </w:lvl>
    <w:lvl w:ilvl="4" w:tplc="04090003" w:tentative="1">
      <w:start w:val="1"/>
      <w:numFmt w:val="bullet"/>
      <w:lvlText w:val="o"/>
      <w:lvlJc w:val="left"/>
      <w:pPr>
        <w:tabs>
          <w:tab w:val="num" w:pos="4034"/>
        </w:tabs>
        <w:ind w:left="4034" w:hanging="360"/>
      </w:pPr>
      <w:rPr>
        <w:rFonts w:ascii="Courier New" w:hAnsi="Courier New" w:cs="Symbol" w:hint="default"/>
      </w:rPr>
    </w:lvl>
    <w:lvl w:ilvl="5" w:tplc="04090005" w:tentative="1">
      <w:start w:val="1"/>
      <w:numFmt w:val="bullet"/>
      <w:lvlText w:val=""/>
      <w:lvlJc w:val="left"/>
      <w:pPr>
        <w:tabs>
          <w:tab w:val="num" w:pos="4754"/>
        </w:tabs>
        <w:ind w:left="4754" w:hanging="360"/>
      </w:pPr>
      <w:rPr>
        <w:rFonts w:ascii="Wingdings" w:hAnsi="Wingdings" w:hint="default"/>
      </w:rPr>
    </w:lvl>
    <w:lvl w:ilvl="6" w:tplc="04090001" w:tentative="1">
      <w:start w:val="1"/>
      <w:numFmt w:val="bullet"/>
      <w:lvlText w:val=""/>
      <w:lvlJc w:val="left"/>
      <w:pPr>
        <w:tabs>
          <w:tab w:val="num" w:pos="5474"/>
        </w:tabs>
        <w:ind w:left="5474" w:hanging="360"/>
      </w:pPr>
      <w:rPr>
        <w:rFonts w:ascii="Symbol" w:hAnsi="Symbol" w:hint="default"/>
      </w:rPr>
    </w:lvl>
    <w:lvl w:ilvl="7" w:tplc="04090003" w:tentative="1">
      <w:start w:val="1"/>
      <w:numFmt w:val="bullet"/>
      <w:lvlText w:val="o"/>
      <w:lvlJc w:val="left"/>
      <w:pPr>
        <w:tabs>
          <w:tab w:val="num" w:pos="6194"/>
        </w:tabs>
        <w:ind w:left="6194" w:hanging="360"/>
      </w:pPr>
      <w:rPr>
        <w:rFonts w:ascii="Courier New" w:hAnsi="Courier New" w:cs="Symbol" w:hint="default"/>
      </w:rPr>
    </w:lvl>
    <w:lvl w:ilvl="8" w:tplc="04090005" w:tentative="1">
      <w:start w:val="1"/>
      <w:numFmt w:val="bullet"/>
      <w:lvlText w:val=""/>
      <w:lvlJc w:val="left"/>
      <w:pPr>
        <w:tabs>
          <w:tab w:val="num" w:pos="6914"/>
        </w:tabs>
        <w:ind w:left="6914" w:hanging="360"/>
      </w:pPr>
      <w:rPr>
        <w:rFonts w:ascii="Wingdings" w:hAnsi="Wingdings" w:hint="default"/>
      </w:rPr>
    </w:lvl>
  </w:abstractNum>
  <w:abstractNum w:abstractNumId="16">
    <w:nsid w:val="79770E4A"/>
    <w:multiLevelType w:val="hybridMultilevel"/>
    <w:tmpl w:val="E4F4ED34"/>
    <w:lvl w:ilvl="0" w:tplc="3B42DE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2"/>
  </w:num>
  <w:num w:numId="7">
    <w:abstractNumId w:val="15"/>
  </w:num>
  <w:num w:numId="8">
    <w:abstractNumId w:val="7"/>
  </w:num>
  <w:num w:numId="9">
    <w:abstractNumId w:val="3"/>
  </w:num>
  <w:num w:numId="10">
    <w:abstractNumId w:val="4"/>
  </w:num>
  <w:num w:numId="11">
    <w:abstractNumId w:val="2"/>
  </w:num>
  <w:num w:numId="12">
    <w:abstractNumId w:val="14"/>
  </w:num>
  <w:num w:numId="13">
    <w:abstractNumId w:val="10"/>
  </w:num>
  <w:num w:numId="14">
    <w:abstractNumId w:val="5"/>
  </w:num>
  <w:num w:numId="15">
    <w:abstractNumId w:val="11"/>
  </w:num>
  <w:num w:numId="16">
    <w:abstractNumId w:val="6"/>
  </w:num>
  <w:num w:numId="17">
    <w:abstractNumId w:val="8"/>
  </w:num>
  <w:num w:numId="18">
    <w:abstractNumId w:val="13"/>
  </w:num>
  <w:num w:numId="19">
    <w:abstractNumId w:val="9"/>
  </w:num>
  <w:num w:numId="20">
    <w:abstractNumId w:val="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4"/>
  <w:printFractionalCharacterWidth/>
  <w:activeWritingStyle w:appName="MSWord" w:lang="de-DE" w:vendorID="9" w:dllVersion="512" w:checkStyle="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BC5"/>
    <w:rsid w:val="000226E9"/>
    <w:rsid w:val="0003366D"/>
    <w:rsid w:val="00040BC5"/>
    <w:rsid w:val="000737D0"/>
    <w:rsid w:val="00076CB7"/>
    <w:rsid w:val="00180AB9"/>
    <w:rsid w:val="002157C6"/>
    <w:rsid w:val="002229DE"/>
    <w:rsid w:val="00294A5C"/>
    <w:rsid w:val="002E1B04"/>
    <w:rsid w:val="003C7FF4"/>
    <w:rsid w:val="00421A54"/>
    <w:rsid w:val="0047555C"/>
    <w:rsid w:val="00547812"/>
    <w:rsid w:val="005678CB"/>
    <w:rsid w:val="005857C4"/>
    <w:rsid w:val="00654213"/>
    <w:rsid w:val="006573BC"/>
    <w:rsid w:val="00666B6A"/>
    <w:rsid w:val="006A0426"/>
    <w:rsid w:val="006C30A8"/>
    <w:rsid w:val="00756BCA"/>
    <w:rsid w:val="008A313D"/>
    <w:rsid w:val="00953745"/>
    <w:rsid w:val="00955040"/>
    <w:rsid w:val="00965500"/>
    <w:rsid w:val="00993769"/>
    <w:rsid w:val="009C3A26"/>
    <w:rsid w:val="009D3F48"/>
    <w:rsid w:val="009F07CB"/>
    <w:rsid w:val="00AD489F"/>
    <w:rsid w:val="00B2060E"/>
    <w:rsid w:val="00B85829"/>
    <w:rsid w:val="00CF5E24"/>
    <w:rsid w:val="00D3227D"/>
    <w:rsid w:val="00DA058D"/>
    <w:rsid w:val="00E124AD"/>
    <w:rsid w:val="00EC4915"/>
    <w:rsid w:val="00EC6257"/>
    <w:rsid w:val="00ED47DC"/>
    <w:rsid w:val="00F65FD1"/>
    <w:rsid w:val="00F969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246B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uiPriority w:val="39"/>
    <w:rsid w:val="00040BC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040BC5"/>
    <w:pPr>
      <w:tabs>
        <w:tab w:val="clear" w:pos="964"/>
      </w:tabs>
      <w:spacing w:before="80"/>
      <w:ind w:left="1531" w:hanging="851"/>
    </w:pPr>
  </w:style>
  <w:style w:type="paragraph" w:styleId="TOC3">
    <w:name w:val="toc 3"/>
    <w:basedOn w:val="TOC2"/>
    <w:uiPriority w:val="39"/>
    <w:rsid w:val="00040BC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Pr>
      <w:color w:val="0000FF"/>
      <w:u w:val="single"/>
    </w:rPr>
  </w:style>
  <w:style w:type="paragraph" w:customStyle="1" w:styleId="LSTitle">
    <w:name w:val="LSTitle"/>
    <w:basedOn w:val="Normal"/>
    <w:rPr>
      <w:b/>
      <w:bCs/>
    </w:rPr>
  </w:style>
  <w:style w:type="paragraph" w:customStyle="1" w:styleId="LSSource">
    <w:name w:val="LSSource"/>
    <w:basedOn w:val="Normal"/>
    <w:rPr>
      <w:b/>
      <w:bCs/>
    </w:rPr>
  </w:style>
  <w:style w:type="paragraph" w:customStyle="1" w:styleId="LSDeadline">
    <w:name w:val="LSDeadline"/>
    <w:basedOn w:val="Normal"/>
    <w:rPr>
      <w:b/>
      <w:bCs/>
    </w:rPr>
  </w:style>
  <w:style w:type="paragraph" w:customStyle="1" w:styleId="LSForAction">
    <w:name w:val="LSForAction"/>
    <w:basedOn w:val="Normal"/>
    <w:pPr>
      <w:tabs>
        <w:tab w:val="clear" w:pos="794"/>
        <w:tab w:val="clear" w:pos="1191"/>
        <w:tab w:val="clear" w:pos="1588"/>
        <w:tab w:val="clear" w:pos="1985"/>
      </w:tabs>
      <w:overflowPunct/>
      <w:autoSpaceDE/>
      <w:autoSpaceDN/>
      <w:adjustRightInd/>
      <w:textAlignment w:val="auto"/>
    </w:pPr>
    <w:rPr>
      <w:b/>
      <w:bCs/>
      <w:szCs w:val="24"/>
    </w:rPr>
  </w:style>
  <w:style w:type="paragraph" w:customStyle="1" w:styleId="LSForInfo">
    <w:name w:val="LSForInfo"/>
    <w:basedOn w:val="LSForAction"/>
  </w:style>
  <w:style w:type="paragraph" w:customStyle="1" w:styleId="LSForComment">
    <w:name w:val="LSForComment"/>
    <w:basedOn w:val="LSForAction"/>
  </w:style>
  <w:style w:type="paragraph" w:customStyle="1" w:styleId="Normalaftertitle">
    <w:name w:val="Normal after title"/>
    <w:basedOn w:val="Normal"/>
    <w:next w:val="Normal"/>
    <w:pPr>
      <w:overflowPunct/>
      <w:autoSpaceDE/>
      <w:autoSpaceDN/>
      <w:adjustRightInd/>
      <w:spacing w:before="320"/>
      <w:textAlignment w:val="auto"/>
    </w:pPr>
    <w:rPr>
      <w:rFonts w:eastAsia="SimSun"/>
    </w:rPr>
  </w:style>
  <w:style w:type="paragraph" w:customStyle="1" w:styleId="Normalaftertitle0">
    <w:name w:val="Normal_after_title"/>
    <w:basedOn w:val="Normal"/>
    <w:next w:val="Normal"/>
    <w:pPr>
      <w:spacing w:before="360"/>
    </w:pPr>
  </w:style>
  <w:style w:type="paragraph" w:customStyle="1" w:styleId="Reftext">
    <w:name w:val="Ref_text"/>
    <w:basedOn w:val="Normal"/>
    <w:pPr>
      <w:ind w:left="794" w:hanging="794"/>
    </w:pPr>
  </w:style>
  <w:style w:type="character" w:styleId="CommentReference">
    <w:name w:val="annotation reference"/>
    <w:semiHidden/>
    <w:rPr>
      <w:sz w:val="16"/>
    </w:r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character" w:styleId="PageNumber">
    <w:name w:val="page number"/>
    <w:basedOn w:val="DefaultParagraphFont"/>
    <w:semiHidden/>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character" w:customStyle="1" w:styleId="Artref">
    <w:name w:val="Art_ref"/>
    <w:basedOn w:val="DefaultParagraphFont"/>
  </w:style>
  <w:style w:type="paragraph" w:styleId="CommentText">
    <w:name w:val="annotation text"/>
    <w:basedOn w:val="Normal"/>
    <w:link w:val="CommentTextChar"/>
    <w:semiHidden/>
    <w:pPr>
      <w:overflowPunct/>
      <w:autoSpaceDE/>
      <w:autoSpaceDN/>
      <w:adjustRightInd/>
      <w:textAlignment w:val="auto"/>
    </w:pPr>
    <w:rPr>
      <w:rFonts w:eastAsia="SimSun"/>
    </w:rPr>
  </w:style>
  <w:style w:type="paragraph" w:customStyle="1" w:styleId="Chaptitle">
    <w:name w:val="Chap_title"/>
    <w:basedOn w:val="Normal"/>
    <w:next w:val="Normal"/>
    <w:pPr>
      <w:keepNext/>
      <w:keepLines/>
      <w:spacing w:before="240"/>
      <w:jc w:val="center"/>
    </w:pPr>
    <w:rPr>
      <w:b/>
      <w:sz w:val="28"/>
    </w:rPr>
  </w:style>
  <w:style w:type="paragraph" w:styleId="BodyText">
    <w:name w:val="Body Text"/>
    <w:basedOn w:val="Normal"/>
    <w:semiHidden/>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 w:val="16"/>
      <w:szCs w:val="24"/>
    </w:rPr>
  </w:style>
  <w:style w:type="paragraph" w:styleId="BodyText2">
    <w:name w:val="Body Text 2"/>
    <w:basedOn w:val="Normal"/>
    <w:semiHidden/>
    <w:pPr>
      <w:tabs>
        <w:tab w:val="clear" w:pos="794"/>
        <w:tab w:val="clear" w:pos="1191"/>
        <w:tab w:val="clear" w:pos="1588"/>
        <w:tab w:val="clear" w:pos="1985"/>
      </w:tabs>
      <w:overflowPunct/>
      <w:autoSpaceDE/>
      <w:autoSpaceDN/>
      <w:adjustRightInd/>
      <w:spacing w:before="0"/>
      <w:textAlignment w:val="auto"/>
    </w:pPr>
    <w:rPr>
      <w:rFonts w:ascii="Arial" w:hAnsi="Arial"/>
      <w:sz w:val="16"/>
    </w:rPr>
  </w:style>
  <w:style w:type="paragraph" w:customStyle="1" w:styleId="Equation">
    <w:name w:val="Equation"/>
    <w:basedOn w:val="Normal"/>
    <w:pPr>
      <w:tabs>
        <w:tab w:val="clear" w:pos="1191"/>
        <w:tab w:val="clear" w:pos="1588"/>
        <w:tab w:val="clear" w:pos="1985"/>
        <w:tab w:val="center" w:pos="4820"/>
        <w:tab w:val="right" w:pos="9639"/>
      </w:tabs>
    </w:pPr>
  </w:style>
  <w:style w:type="paragraph" w:styleId="BalloonText">
    <w:name w:val="Balloon Text"/>
    <w:basedOn w:val="Normal"/>
    <w:link w:val="BalloonTextChar"/>
    <w:uiPriority w:val="99"/>
    <w:semiHidden/>
    <w:unhideWhenUsed/>
    <w:rsid w:val="006573BC"/>
    <w:pPr>
      <w:spacing w:before="0"/>
    </w:pPr>
    <w:rPr>
      <w:rFonts w:ascii="Lucida Grande" w:hAnsi="Lucida Grande" w:cs="Lucida Grande"/>
      <w:sz w:val="18"/>
      <w:szCs w:val="18"/>
    </w:rPr>
  </w:style>
  <w:style w:type="character" w:customStyle="1" w:styleId="BalloonTextChar">
    <w:name w:val="Balloon Text Char"/>
    <w:link w:val="BalloonText"/>
    <w:uiPriority w:val="99"/>
    <w:semiHidden/>
    <w:rsid w:val="006573BC"/>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2060E"/>
    <w:pPr>
      <w:overflowPunct w:val="0"/>
      <w:autoSpaceDE w:val="0"/>
      <w:autoSpaceDN w:val="0"/>
      <w:adjustRightInd w:val="0"/>
      <w:textAlignment w:val="baseline"/>
    </w:pPr>
    <w:rPr>
      <w:rFonts w:eastAsia="Times New Roman"/>
      <w:b/>
      <w:bCs/>
      <w:sz w:val="20"/>
    </w:rPr>
  </w:style>
  <w:style w:type="character" w:customStyle="1" w:styleId="CommentTextChar">
    <w:name w:val="Comment Text Char"/>
    <w:link w:val="CommentText"/>
    <w:semiHidden/>
    <w:rsid w:val="00B2060E"/>
    <w:rPr>
      <w:rFonts w:eastAsia="SimSun"/>
      <w:sz w:val="24"/>
      <w:lang w:val="en-GB"/>
    </w:rPr>
  </w:style>
  <w:style w:type="character" w:customStyle="1" w:styleId="CommentSubjectChar">
    <w:name w:val="Comment Subject Char"/>
    <w:link w:val="CommentSubject"/>
    <w:uiPriority w:val="99"/>
    <w:semiHidden/>
    <w:rsid w:val="00B2060E"/>
    <w:rPr>
      <w:rFonts w:eastAsia="SimSun"/>
      <w:b/>
      <w:bCs/>
      <w:sz w:val="24"/>
      <w:lang w:val="en-GB"/>
    </w:rPr>
  </w:style>
  <w:style w:type="character" w:styleId="FollowedHyperlink">
    <w:name w:val="FollowedHyperlink"/>
    <w:basedOn w:val="DefaultParagraphFont"/>
    <w:uiPriority w:val="99"/>
    <w:semiHidden/>
    <w:unhideWhenUsed/>
    <w:rsid w:val="002157C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uiPriority w:val="39"/>
    <w:rsid w:val="00040BC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040BC5"/>
    <w:pPr>
      <w:tabs>
        <w:tab w:val="clear" w:pos="964"/>
      </w:tabs>
      <w:spacing w:before="80"/>
      <w:ind w:left="1531" w:hanging="851"/>
    </w:pPr>
  </w:style>
  <w:style w:type="paragraph" w:styleId="TOC3">
    <w:name w:val="toc 3"/>
    <w:basedOn w:val="TOC2"/>
    <w:uiPriority w:val="39"/>
    <w:rsid w:val="00040BC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Pr>
      <w:color w:val="0000FF"/>
      <w:u w:val="single"/>
    </w:rPr>
  </w:style>
  <w:style w:type="paragraph" w:customStyle="1" w:styleId="LSTitle">
    <w:name w:val="LSTitle"/>
    <w:basedOn w:val="Normal"/>
    <w:rPr>
      <w:b/>
      <w:bCs/>
    </w:rPr>
  </w:style>
  <w:style w:type="paragraph" w:customStyle="1" w:styleId="LSSource">
    <w:name w:val="LSSource"/>
    <w:basedOn w:val="Normal"/>
    <w:rPr>
      <w:b/>
      <w:bCs/>
    </w:rPr>
  </w:style>
  <w:style w:type="paragraph" w:customStyle="1" w:styleId="LSDeadline">
    <w:name w:val="LSDeadline"/>
    <w:basedOn w:val="Normal"/>
    <w:rPr>
      <w:b/>
      <w:bCs/>
    </w:rPr>
  </w:style>
  <w:style w:type="paragraph" w:customStyle="1" w:styleId="LSForAction">
    <w:name w:val="LSForAction"/>
    <w:basedOn w:val="Normal"/>
    <w:pPr>
      <w:tabs>
        <w:tab w:val="clear" w:pos="794"/>
        <w:tab w:val="clear" w:pos="1191"/>
        <w:tab w:val="clear" w:pos="1588"/>
        <w:tab w:val="clear" w:pos="1985"/>
      </w:tabs>
      <w:overflowPunct/>
      <w:autoSpaceDE/>
      <w:autoSpaceDN/>
      <w:adjustRightInd/>
      <w:textAlignment w:val="auto"/>
    </w:pPr>
    <w:rPr>
      <w:b/>
      <w:bCs/>
      <w:szCs w:val="24"/>
    </w:rPr>
  </w:style>
  <w:style w:type="paragraph" w:customStyle="1" w:styleId="LSForInfo">
    <w:name w:val="LSForInfo"/>
    <w:basedOn w:val="LSForAction"/>
  </w:style>
  <w:style w:type="paragraph" w:customStyle="1" w:styleId="LSForComment">
    <w:name w:val="LSForComment"/>
    <w:basedOn w:val="LSForAction"/>
  </w:style>
  <w:style w:type="paragraph" w:customStyle="1" w:styleId="Normalaftertitle">
    <w:name w:val="Normal after title"/>
    <w:basedOn w:val="Normal"/>
    <w:next w:val="Normal"/>
    <w:pPr>
      <w:overflowPunct/>
      <w:autoSpaceDE/>
      <w:autoSpaceDN/>
      <w:adjustRightInd/>
      <w:spacing w:before="320"/>
      <w:textAlignment w:val="auto"/>
    </w:pPr>
    <w:rPr>
      <w:rFonts w:eastAsia="SimSun"/>
    </w:rPr>
  </w:style>
  <w:style w:type="paragraph" w:customStyle="1" w:styleId="Normalaftertitle0">
    <w:name w:val="Normal_after_title"/>
    <w:basedOn w:val="Normal"/>
    <w:next w:val="Normal"/>
    <w:pPr>
      <w:spacing w:before="360"/>
    </w:pPr>
  </w:style>
  <w:style w:type="paragraph" w:customStyle="1" w:styleId="Reftext">
    <w:name w:val="Ref_text"/>
    <w:basedOn w:val="Normal"/>
    <w:pPr>
      <w:ind w:left="794" w:hanging="794"/>
    </w:pPr>
  </w:style>
  <w:style w:type="character" w:styleId="CommentReference">
    <w:name w:val="annotation reference"/>
    <w:semiHidden/>
    <w:rPr>
      <w:sz w:val="16"/>
    </w:r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character" w:styleId="PageNumber">
    <w:name w:val="page number"/>
    <w:basedOn w:val="DefaultParagraphFont"/>
    <w:semiHidden/>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character" w:customStyle="1" w:styleId="Artref">
    <w:name w:val="Art_ref"/>
    <w:basedOn w:val="DefaultParagraphFont"/>
  </w:style>
  <w:style w:type="paragraph" w:styleId="CommentText">
    <w:name w:val="annotation text"/>
    <w:basedOn w:val="Normal"/>
    <w:link w:val="CommentTextChar"/>
    <w:semiHidden/>
    <w:pPr>
      <w:overflowPunct/>
      <w:autoSpaceDE/>
      <w:autoSpaceDN/>
      <w:adjustRightInd/>
      <w:textAlignment w:val="auto"/>
    </w:pPr>
    <w:rPr>
      <w:rFonts w:eastAsia="SimSun"/>
    </w:rPr>
  </w:style>
  <w:style w:type="paragraph" w:customStyle="1" w:styleId="Chaptitle">
    <w:name w:val="Chap_title"/>
    <w:basedOn w:val="Normal"/>
    <w:next w:val="Normal"/>
    <w:pPr>
      <w:keepNext/>
      <w:keepLines/>
      <w:spacing w:before="240"/>
      <w:jc w:val="center"/>
    </w:pPr>
    <w:rPr>
      <w:b/>
      <w:sz w:val="28"/>
    </w:rPr>
  </w:style>
  <w:style w:type="paragraph" w:styleId="BodyText">
    <w:name w:val="Body Text"/>
    <w:basedOn w:val="Normal"/>
    <w:semiHidden/>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 w:val="16"/>
      <w:szCs w:val="24"/>
    </w:rPr>
  </w:style>
  <w:style w:type="paragraph" w:styleId="BodyText2">
    <w:name w:val="Body Text 2"/>
    <w:basedOn w:val="Normal"/>
    <w:semiHidden/>
    <w:pPr>
      <w:tabs>
        <w:tab w:val="clear" w:pos="794"/>
        <w:tab w:val="clear" w:pos="1191"/>
        <w:tab w:val="clear" w:pos="1588"/>
        <w:tab w:val="clear" w:pos="1985"/>
      </w:tabs>
      <w:overflowPunct/>
      <w:autoSpaceDE/>
      <w:autoSpaceDN/>
      <w:adjustRightInd/>
      <w:spacing w:before="0"/>
      <w:textAlignment w:val="auto"/>
    </w:pPr>
    <w:rPr>
      <w:rFonts w:ascii="Arial" w:hAnsi="Arial"/>
      <w:sz w:val="16"/>
    </w:rPr>
  </w:style>
  <w:style w:type="paragraph" w:customStyle="1" w:styleId="Equation">
    <w:name w:val="Equation"/>
    <w:basedOn w:val="Normal"/>
    <w:pPr>
      <w:tabs>
        <w:tab w:val="clear" w:pos="1191"/>
        <w:tab w:val="clear" w:pos="1588"/>
        <w:tab w:val="clear" w:pos="1985"/>
        <w:tab w:val="center" w:pos="4820"/>
        <w:tab w:val="right" w:pos="9639"/>
      </w:tabs>
    </w:pPr>
  </w:style>
  <w:style w:type="paragraph" w:styleId="BalloonText">
    <w:name w:val="Balloon Text"/>
    <w:basedOn w:val="Normal"/>
    <w:link w:val="BalloonTextChar"/>
    <w:uiPriority w:val="99"/>
    <w:semiHidden/>
    <w:unhideWhenUsed/>
    <w:rsid w:val="006573BC"/>
    <w:pPr>
      <w:spacing w:before="0"/>
    </w:pPr>
    <w:rPr>
      <w:rFonts w:ascii="Lucida Grande" w:hAnsi="Lucida Grande" w:cs="Lucida Grande"/>
      <w:sz w:val="18"/>
      <w:szCs w:val="18"/>
    </w:rPr>
  </w:style>
  <w:style w:type="character" w:customStyle="1" w:styleId="BalloonTextChar">
    <w:name w:val="Balloon Text Char"/>
    <w:link w:val="BalloonText"/>
    <w:uiPriority w:val="99"/>
    <w:semiHidden/>
    <w:rsid w:val="006573BC"/>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2060E"/>
    <w:pPr>
      <w:overflowPunct w:val="0"/>
      <w:autoSpaceDE w:val="0"/>
      <w:autoSpaceDN w:val="0"/>
      <w:adjustRightInd w:val="0"/>
      <w:textAlignment w:val="baseline"/>
    </w:pPr>
    <w:rPr>
      <w:rFonts w:eastAsia="Times New Roman"/>
      <w:b/>
      <w:bCs/>
      <w:sz w:val="20"/>
    </w:rPr>
  </w:style>
  <w:style w:type="character" w:customStyle="1" w:styleId="CommentTextChar">
    <w:name w:val="Comment Text Char"/>
    <w:link w:val="CommentText"/>
    <w:semiHidden/>
    <w:rsid w:val="00B2060E"/>
    <w:rPr>
      <w:rFonts w:eastAsia="SimSun"/>
      <w:sz w:val="24"/>
      <w:lang w:val="en-GB"/>
    </w:rPr>
  </w:style>
  <w:style w:type="character" w:customStyle="1" w:styleId="CommentSubjectChar">
    <w:name w:val="Comment Subject Char"/>
    <w:link w:val="CommentSubject"/>
    <w:uiPriority w:val="99"/>
    <w:semiHidden/>
    <w:rsid w:val="00B2060E"/>
    <w:rPr>
      <w:rFonts w:eastAsia="SimSun"/>
      <w:b/>
      <w:bCs/>
      <w:sz w:val="24"/>
      <w:lang w:val="en-GB"/>
    </w:rPr>
  </w:style>
  <w:style w:type="character" w:styleId="FollowedHyperlink">
    <w:name w:val="FollowedHyperlink"/>
    <w:basedOn w:val="DefaultParagraphFont"/>
    <w:uiPriority w:val="99"/>
    <w:semiHidden/>
    <w:unhideWhenUsed/>
    <w:rsid w:val="002157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Christian.fogler@gallaudet.edu" TargetMode="External"/><Relationship Id="rId18" Type="http://schemas.openxmlformats.org/officeDocument/2006/relationships/hyperlink" Target="http://www.w3.org/WAI/" TargetMode="External"/><Relationship Id="rId3" Type="http://schemas.microsoft.com/office/2007/relationships/stylesWithEffects" Target="stylesWithEffects.xml"/><Relationship Id="rId21" Type="http://schemas.openxmlformats.org/officeDocument/2006/relationships/hyperlink" Target="http://itu.int/ITU-T/studygroups/com16/accessibility" TargetMode="External"/><Relationship Id="rId7" Type="http://schemas.openxmlformats.org/officeDocument/2006/relationships/endnotes" Target="endnotes.xml"/><Relationship Id="rId12" Type="http://schemas.openxmlformats.org/officeDocument/2006/relationships/hyperlink" Target="mailto:christopherfg.jones@ties.itu.in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www.etsi.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jtc1access.or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Axel_leblois@g3ict.org" TargetMode="External"/><Relationship Id="rId22" Type="http://schemas.openxmlformats.org/officeDocument/2006/relationships/image" Target="media/image2.emf"/></Relationships>
</file>

<file path=word/_rels/footer1.xml.rels><?xml version="1.0" encoding="UTF-8" standalone="yes"?>
<Relationships xmlns="http://schemas.openxmlformats.org/package/2006/relationships"><Relationship Id="rId1" Type="http://schemas.openxmlformats.org/officeDocument/2006/relationships/hyperlink" Target="mailto:christopherfg.jones@ties.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7522</TotalTime>
  <Pages>12</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Early draft text for technical paper on relay services</vt:lpstr>
    </vt:vector>
  </TitlesOfParts>
  <Manager>ITU-T</Manager>
  <Company>International Telecommunication Union (ITU)</Company>
  <LinksUpToDate>false</LinksUpToDate>
  <CharactersWithSpaces>16937</CharactersWithSpaces>
  <SharedDoc>false</SharedDoc>
  <HLinks>
    <vt:vector size="222" baseType="variant">
      <vt:variant>
        <vt:i4>1048669</vt:i4>
      </vt:variant>
      <vt:variant>
        <vt:i4>195</vt:i4>
      </vt:variant>
      <vt:variant>
        <vt:i4>0</vt:i4>
      </vt:variant>
      <vt:variant>
        <vt:i4>5</vt:i4>
      </vt:variant>
      <vt:variant>
        <vt:lpwstr>http://itu.int/ITU-T/studygroups/com16/accessibility</vt:lpwstr>
      </vt:variant>
      <vt:variant>
        <vt:lpwstr/>
      </vt:variant>
      <vt:variant>
        <vt:i4>5111877</vt:i4>
      </vt:variant>
      <vt:variant>
        <vt:i4>192</vt:i4>
      </vt:variant>
      <vt:variant>
        <vt:i4>0</vt:i4>
      </vt:variant>
      <vt:variant>
        <vt:i4>5</vt:i4>
      </vt:variant>
      <vt:variant>
        <vt:lpwstr>http://www.etsi.org/</vt:lpwstr>
      </vt:variant>
      <vt:variant>
        <vt:lpwstr/>
      </vt:variant>
      <vt:variant>
        <vt:i4>2097256</vt:i4>
      </vt:variant>
      <vt:variant>
        <vt:i4>189</vt:i4>
      </vt:variant>
      <vt:variant>
        <vt:i4>0</vt:i4>
      </vt:variant>
      <vt:variant>
        <vt:i4>5</vt:i4>
      </vt:variant>
      <vt:variant>
        <vt:lpwstr>http://www.jtc1access.org/</vt:lpwstr>
      </vt:variant>
      <vt:variant>
        <vt:lpwstr/>
      </vt:variant>
      <vt:variant>
        <vt:i4>6357109</vt:i4>
      </vt:variant>
      <vt:variant>
        <vt:i4>186</vt:i4>
      </vt:variant>
      <vt:variant>
        <vt:i4>0</vt:i4>
      </vt:variant>
      <vt:variant>
        <vt:i4>5</vt:i4>
      </vt:variant>
      <vt:variant>
        <vt:lpwstr>http://www.w3.org/WAI/</vt:lpwstr>
      </vt:variant>
      <vt:variant>
        <vt:lpwstr/>
      </vt:variant>
      <vt:variant>
        <vt:i4>1376269</vt:i4>
      </vt:variant>
      <vt:variant>
        <vt:i4>179</vt:i4>
      </vt:variant>
      <vt:variant>
        <vt:i4>0</vt:i4>
      </vt:variant>
      <vt:variant>
        <vt:i4>5</vt:i4>
      </vt:variant>
      <vt:variant>
        <vt:lpwstr/>
      </vt:variant>
      <vt:variant>
        <vt:lpwstr>_Toc268163465</vt:lpwstr>
      </vt:variant>
      <vt:variant>
        <vt:i4>1376268</vt:i4>
      </vt:variant>
      <vt:variant>
        <vt:i4>173</vt:i4>
      </vt:variant>
      <vt:variant>
        <vt:i4>0</vt:i4>
      </vt:variant>
      <vt:variant>
        <vt:i4>5</vt:i4>
      </vt:variant>
      <vt:variant>
        <vt:lpwstr/>
      </vt:variant>
      <vt:variant>
        <vt:lpwstr>_Toc268163464</vt:lpwstr>
      </vt:variant>
      <vt:variant>
        <vt:i4>1376267</vt:i4>
      </vt:variant>
      <vt:variant>
        <vt:i4>167</vt:i4>
      </vt:variant>
      <vt:variant>
        <vt:i4>0</vt:i4>
      </vt:variant>
      <vt:variant>
        <vt:i4>5</vt:i4>
      </vt:variant>
      <vt:variant>
        <vt:lpwstr/>
      </vt:variant>
      <vt:variant>
        <vt:lpwstr>_Toc268163463</vt:lpwstr>
      </vt:variant>
      <vt:variant>
        <vt:i4>1376266</vt:i4>
      </vt:variant>
      <vt:variant>
        <vt:i4>161</vt:i4>
      </vt:variant>
      <vt:variant>
        <vt:i4>0</vt:i4>
      </vt:variant>
      <vt:variant>
        <vt:i4>5</vt:i4>
      </vt:variant>
      <vt:variant>
        <vt:lpwstr/>
      </vt:variant>
      <vt:variant>
        <vt:lpwstr>_Toc268163462</vt:lpwstr>
      </vt:variant>
      <vt:variant>
        <vt:i4>1376265</vt:i4>
      </vt:variant>
      <vt:variant>
        <vt:i4>155</vt:i4>
      </vt:variant>
      <vt:variant>
        <vt:i4>0</vt:i4>
      </vt:variant>
      <vt:variant>
        <vt:i4>5</vt:i4>
      </vt:variant>
      <vt:variant>
        <vt:lpwstr/>
      </vt:variant>
      <vt:variant>
        <vt:lpwstr>_Toc268163461</vt:lpwstr>
      </vt:variant>
      <vt:variant>
        <vt:i4>1376264</vt:i4>
      </vt:variant>
      <vt:variant>
        <vt:i4>149</vt:i4>
      </vt:variant>
      <vt:variant>
        <vt:i4>0</vt:i4>
      </vt:variant>
      <vt:variant>
        <vt:i4>5</vt:i4>
      </vt:variant>
      <vt:variant>
        <vt:lpwstr/>
      </vt:variant>
      <vt:variant>
        <vt:lpwstr>_Toc268163460</vt:lpwstr>
      </vt:variant>
      <vt:variant>
        <vt:i4>1441793</vt:i4>
      </vt:variant>
      <vt:variant>
        <vt:i4>143</vt:i4>
      </vt:variant>
      <vt:variant>
        <vt:i4>0</vt:i4>
      </vt:variant>
      <vt:variant>
        <vt:i4>5</vt:i4>
      </vt:variant>
      <vt:variant>
        <vt:lpwstr/>
      </vt:variant>
      <vt:variant>
        <vt:lpwstr>_Toc268163459</vt:lpwstr>
      </vt:variant>
      <vt:variant>
        <vt:i4>1441792</vt:i4>
      </vt:variant>
      <vt:variant>
        <vt:i4>137</vt:i4>
      </vt:variant>
      <vt:variant>
        <vt:i4>0</vt:i4>
      </vt:variant>
      <vt:variant>
        <vt:i4>5</vt:i4>
      </vt:variant>
      <vt:variant>
        <vt:lpwstr/>
      </vt:variant>
      <vt:variant>
        <vt:lpwstr>_Toc268163458</vt:lpwstr>
      </vt:variant>
      <vt:variant>
        <vt:i4>1441807</vt:i4>
      </vt:variant>
      <vt:variant>
        <vt:i4>131</vt:i4>
      </vt:variant>
      <vt:variant>
        <vt:i4>0</vt:i4>
      </vt:variant>
      <vt:variant>
        <vt:i4>5</vt:i4>
      </vt:variant>
      <vt:variant>
        <vt:lpwstr/>
      </vt:variant>
      <vt:variant>
        <vt:lpwstr>_Toc268163457</vt:lpwstr>
      </vt:variant>
      <vt:variant>
        <vt:i4>1441806</vt:i4>
      </vt:variant>
      <vt:variant>
        <vt:i4>125</vt:i4>
      </vt:variant>
      <vt:variant>
        <vt:i4>0</vt:i4>
      </vt:variant>
      <vt:variant>
        <vt:i4>5</vt:i4>
      </vt:variant>
      <vt:variant>
        <vt:lpwstr/>
      </vt:variant>
      <vt:variant>
        <vt:lpwstr>_Toc268163456</vt:lpwstr>
      </vt:variant>
      <vt:variant>
        <vt:i4>1441805</vt:i4>
      </vt:variant>
      <vt:variant>
        <vt:i4>119</vt:i4>
      </vt:variant>
      <vt:variant>
        <vt:i4>0</vt:i4>
      </vt:variant>
      <vt:variant>
        <vt:i4>5</vt:i4>
      </vt:variant>
      <vt:variant>
        <vt:lpwstr/>
      </vt:variant>
      <vt:variant>
        <vt:lpwstr>_Toc268163455</vt:lpwstr>
      </vt:variant>
      <vt:variant>
        <vt:i4>1441804</vt:i4>
      </vt:variant>
      <vt:variant>
        <vt:i4>113</vt:i4>
      </vt:variant>
      <vt:variant>
        <vt:i4>0</vt:i4>
      </vt:variant>
      <vt:variant>
        <vt:i4>5</vt:i4>
      </vt:variant>
      <vt:variant>
        <vt:lpwstr/>
      </vt:variant>
      <vt:variant>
        <vt:lpwstr>_Toc268163454</vt:lpwstr>
      </vt:variant>
      <vt:variant>
        <vt:i4>1441803</vt:i4>
      </vt:variant>
      <vt:variant>
        <vt:i4>107</vt:i4>
      </vt:variant>
      <vt:variant>
        <vt:i4>0</vt:i4>
      </vt:variant>
      <vt:variant>
        <vt:i4>5</vt:i4>
      </vt:variant>
      <vt:variant>
        <vt:lpwstr/>
      </vt:variant>
      <vt:variant>
        <vt:lpwstr>_Toc268163453</vt:lpwstr>
      </vt:variant>
      <vt:variant>
        <vt:i4>1441802</vt:i4>
      </vt:variant>
      <vt:variant>
        <vt:i4>101</vt:i4>
      </vt:variant>
      <vt:variant>
        <vt:i4>0</vt:i4>
      </vt:variant>
      <vt:variant>
        <vt:i4>5</vt:i4>
      </vt:variant>
      <vt:variant>
        <vt:lpwstr/>
      </vt:variant>
      <vt:variant>
        <vt:lpwstr>_Toc268163452</vt:lpwstr>
      </vt:variant>
      <vt:variant>
        <vt:i4>1441801</vt:i4>
      </vt:variant>
      <vt:variant>
        <vt:i4>95</vt:i4>
      </vt:variant>
      <vt:variant>
        <vt:i4>0</vt:i4>
      </vt:variant>
      <vt:variant>
        <vt:i4>5</vt:i4>
      </vt:variant>
      <vt:variant>
        <vt:lpwstr/>
      </vt:variant>
      <vt:variant>
        <vt:lpwstr>_Toc268163451</vt:lpwstr>
      </vt:variant>
      <vt:variant>
        <vt:i4>1441800</vt:i4>
      </vt:variant>
      <vt:variant>
        <vt:i4>89</vt:i4>
      </vt:variant>
      <vt:variant>
        <vt:i4>0</vt:i4>
      </vt:variant>
      <vt:variant>
        <vt:i4>5</vt:i4>
      </vt:variant>
      <vt:variant>
        <vt:lpwstr/>
      </vt:variant>
      <vt:variant>
        <vt:lpwstr>_Toc268163450</vt:lpwstr>
      </vt:variant>
      <vt:variant>
        <vt:i4>1507329</vt:i4>
      </vt:variant>
      <vt:variant>
        <vt:i4>83</vt:i4>
      </vt:variant>
      <vt:variant>
        <vt:i4>0</vt:i4>
      </vt:variant>
      <vt:variant>
        <vt:i4>5</vt:i4>
      </vt:variant>
      <vt:variant>
        <vt:lpwstr/>
      </vt:variant>
      <vt:variant>
        <vt:lpwstr>_Toc268163449</vt:lpwstr>
      </vt:variant>
      <vt:variant>
        <vt:i4>1507328</vt:i4>
      </vt:variant>
      <vt:variant>
        <vt:i4>77</vt:i4>
      </vt:variant>
      <vt:variant>
        <vt:i4>0</vt:i4>
      </vt:variant>
      <vt:variant>
        <vt:i4>5</vt:i4>
      </vt:variant>
      <vt:variant>
        <vt:lpwstr/>
      </vt:variant>
      <vt:variant>
        <vt:lpwstr>_Toc268163448</vt:lpwstr>
      </vt:variant>
      <vt:variant>
        <vt:i4>1507343</vt:i4>
      </vt:variant>
      <vt:variant>
        <vt:i4>71</vt:i4>
      </vt:variant>
      <vt:variant>
        <vt:i4>0</vt:i4>
      </vt:variant>
      <vt:variant>
        <vt:i4>5</vt:i4>
      </vt:variant>
      <vt:variant>
        <vt:lpwstr/>
      </vt:variant>
      <vt:variant>
        <vt:lpwstr>_Toc268163447</vt:lpwstr>
      </vt:variant>
      <vt:variant>
        <vt:i4>1507342</vt:i4>
      </vt:variant>
      <vt:variant>
        <vt:i4>65</vt:i4>
      </vt:variant>
      <vt:variant>
        <vt:i4>0</vt:i4>
      </vt:variant>
      <vt:variant>
        <vt:i4>5</vt:i4>
      </vt:variant>
      <vt:variant>
        <vt:lpwstr/>
      </vt:variant>
      <vt:variant>
        <vt:lpwstr>_Toc268163446</vt:lpwstr>
      </vt:variant>
      <vt:variant>
        <vt:i4>1507341</vt:i4>
      </vt:variant>
      <vt:variant>
        <vt:i4>59</vt:i4>
      </vt:variant>
      <vt:variant>
        <vt:i4>0</vt:i4>
      </vt:variant>
      <vt:variant>
        <vt:i4>5</vt:i4>
      </vt:variant>
      <vt:variant>
        <vt:lpwstr/>
      </vt:variant>
      <vt:variant>
        <vt:lpwstr>_Toc268163445</vt:lpwstr>
      </vt:variant>
      <vt:variant>
        <vt:i4>1507340</vt:i4>
      </vt:variant>
      <vt:variant>
        <vt:i4>53</vt:i4>
      </vt:variant>
      <vt:variant>
        <vt:i4>0</vt:i4>
      </vt:variant>
      <vt:variant>
        <vt:i4>5</vt:i4>
      </vt:variant>
      <vt:variant>
        <vt:lpwstr/>
      </vt:variant>
      <vt:variant>
        <vt:lpwstr>_Toc268163444</vt:lpwstr>
      </vt:variant>
      <vt:variant>
        <vt:i4>1507339</vt:i4>
      </vt:variant>
      <vt:variant>
        <vt:i4>47</vt:i4>
      </vt:variant>
      <vt:variant>
        <vt:i4>0</vt:i4>
      </vt:variant>
      <vt:variant>
        <vt:i4>5</vt:i4>
      </vt:variant>
      <vt:variant>
        <vt:lpwstr/>
      </vt:variant>
      <vt:variant>
        <vt:lpwstr>_Toc268163443</vt:lpwstr>
      </vt:variant>
      <vt:variant>
        <vt:i4>1507338</vt:i4>
      </vt:variant>
      <vt:variant>
        <vt:i4>41</vt:i4>
      </vt:variant>
      <vt:variant>
        <vt:i4>0</vt:i4>
      </vt:variant>
      <vt:variant>
        <vt:i4>5</vt:i4>
      </vt:variant>
      <vt:variant>
        <vt:lpwstr/>
      </vt:variant>
      <vt:variant>
        <vt:lpwstr>_Toc268163442</vt:lpwstr>
      </vt:variant>
      <vt:variant>
        <vt:i4>1507337</vt:i4>
      </vt:variant>
      <vt:variant>
        <vt:i4>35</vt:i4>
      </vt:variant>
      <vt:variant>
        <vt:i4>0</vt:i4>
      </vt:variant>
      <vt:variant>
        <vt:i4>5</vt:i4>
      </vt:variant>
      <vt:variant>
        <vt:lpwstr/>
      </vt:variant>
      <vt:variant>
        <vt:lpwstr>_Toc268163441</vt:lpwstr>
      </vt:variant>
      <vt:variant>
        <vt:i4>1507336</vt:i4>
      </vt:variant>
      <vt:variant>
        <vt:i4>29</vt:i4>
      </vt:variant>
      <vt:variant>
        <vt:i4>0</vt:i4>
      </vt:variant>
      <vt:variant>
        <vt:i4>5</vt:i4>
      </vt:variant>
      <vt:variant>
        <vt:lpwstr/>
      </vt:variant>
      <vt:variant>
        <vt:lpwstr>_Toc268163440</vt:lpwstr>
      </vt:variant>
      <vt:variant>
        <vt:i4>1048577</vt:i4>
      </vt:variant>
      <vt:variant>
        <vt:i4>23</vt:i4>
      </vt:variant>
      <vt:variant>
        <vt:i4>0</vt:i4>
      </vt:variant>
      <vt:variant>
        <vt:i4>5</vt:i4>
      </vt:variant>
      <vt:variant>
        <vt:lpwstr/>
      </vt:variant>
      <vt:variant>
        <vt:lpwstr>_Toc268163439</vt:lpwstr>
      </vt:variant>
      <vt:variant>
        <vt:i4>1048576</vt:i4>
      </vt:variant>
      <vt:variant>
        <vt:i4>17</vt:i4>
      </vt:variant>
      <vt:variant>
        <vt:i4>0</vt:i4>
      </vt:variant>
      <vt:variant>
        <vt:i4>5</vt:i4>
      </vt:variant>
      <vt:variant>
        <vt:lpwstr/>
      </vt:variant>
      <vt:variant>
        <vt:lpwstr>_Toc268163438</vt:lpwstr>
      </vt:variant>
      <vt:variant>
        <vt:i4>1048591</vt:i4>
      </vt:variant>
      <vt:variant>
        <vt:i4>11</vt:i4>
      </vt:variant>
      <vt:variant>
        <vt:i4>0</vt:i4>
      </vt:variant>
      <vt:variant>
        <vt:i4>5</vt:i4>
      </vt:variant>
      <vt:variant>
        <vt:lpwstr/>
      </vt:variant>
      <vt:variant>
        <vt:lpwstr>_Toc268163437</vt:lpwstr>
      </vt:variant>
      <vt:variant>
        <vt:i4>1376318</vt:i4>
      </vt:variant>
      <vt:variant>
        <vt:i4>6</vt:i4>
      </vt:variant>
      <vt:variant>
        <vt:i4>0</vt:i4>
      </vt:variant>
      <vt:variant>
        <vt:i4>5</vt:i4>
      </vt:variant>
      <vt:variant>
        <vt:lpwstr>mailto:Axel_leblois@g3ict.org</vt:lpwstr>
      </vt:variant>
      <vt:variant>
        <vt:lpwstr/>
      </vt:variant>
      <vt:variant>
        <vt:i4>7602283</vt:i4>
      </vt:variant>
      <vt:variant>
        <vt:i4>3</vt:i4>
      </vt:variant>
      <vt:variant>
        <vt:i4>0</vt:i4>
      </vt:variant>
      <vt:variant>
        <vt:i4>5</vt:i4>
      </vt:variant>
      <vt:variant>
        <vt:lpwstr>mailto:Christian.fogler@gallaudet.edu</vt:lpwstr>
      </vt:variant>
      <vt:variant>
        <vt:lpwstr/>
      </vt:variant>
      <vt:variant>
        <vt:i4>7209011</vt:i4>
      </vt:variant>
      <vt:variant>
        <vt:i4>0</vt:i4>
      </vt:variant>
      <vt:variant>
        <vt:i4>0</vt:i4>
      </vt:variant>
      <vt:variant>
        <vt:i4>5</vt:i4>
      </vt:variant>
      <vt:variant>
        <vt:lpwstr>mailto:christopherfg.jones@ties.itu.int</vt:lpwstr>
      </vt:variant>
      <vt:variant>
        <vt:lpwstr/>
      </vt:variant>
      <vt:variant>
        <vt:i4>7209011</vt:i4>
      </vt:variant>
      <vt:variant>
        <vt:i4>3</vt:i4>
      </vt:variant>
      <vt:variant>
        <vt:i4>0</vt:i4>
      </vt:variant>
      <vt:variant>
        <vt:i4>5</vt:i4>
      </vt:variant>
      <vt:variant>
        <vt:lpwstr>mailto:christopherfg.jones@ties.itu.int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draft text for technical paper on relay services</dc:title>
  <dc:subject/>
  <dc:creator>Rapporteur</dc:creator>
  <cp:keywords>26</cp:keywords>
  <dc:description/>
  <cp:lastModifiedBy>jSL</cp:lastModifiedBy>
  <cp:revision>7</cp:revision>
  <cp:lastPrinted>2010-07-29T10:20:00Z</cp:lastPrinted>
  <dcterms:created xsi:type="dcterms:W3CDTF">2013-05-09T18:05:00Z</dcterms:created>
  <dcterms:modified xsi:type="dcterms:W3CDTF">2013-05-27T12:57:00Z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264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26</vt:lpwstr>
  </property>
  <property fmtid="{D5CDD505-2E9C-101B-9397-08002B2CF9AE}" pid="6" name="Docdest">
    <vt:lpwstr>Geneva, 19 - 30 July 2010</vt:lpwstr>
  </property>
  <property fmtid="{D5CDD505-2E9C-101B-9397-08002B2CF9AE}" pid="7" name="Docauthor">
    <vt:lpwstr>Rapporteur</vt:lpwstr>
  </property>
</Properties>
</file>